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9B" w:rsidRPr="006D0BA6" w:rsidRDefault="00CD1F9B" w:rsidP="006D0BA6">
      <w:pPr>
        <w:widowControl/>
        <w:jc w:val="left"/>
        <w:outlineLvl w:val="2"/>
        <w:rPr>
          <w:rFonts w:ascii="Garamond" w:hAnsi="Garamond" w:cs="宋体"/>
          <w:b/>
          <w:bCs/>
          <w:color w:val="000000"/>
          <w:kern w:val="0"/>
          <w:sz w:val="34"/>
          <w:szCs w:val="34"/>
        </w:rPr>
      </w:pPr>
      <w:r w:rsidRPr="006D0BA6">
        <w:rPr>
          <w:rFonts w:ascii="Garamond" w:hAnsi="Garamond" w:cs="宋体" w:hint="eastAsia"/>
          <w:b/>
          <w:bCs/>
          <w:color w:val="000000"/>
          <w:kern w:val="0"/>
          <w:sz w:val="34"/>
          <w:szCs w:val="34"/>
        </w:rPr>
        <w:t>模切工厂流程简介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/>
          <w:color w:val="666666"/>
          <w:kern w:val="0"/>
          <w:sz w:val="18"/>
          <w:szCs w:val="18"/>
        </w:rPr>
        <w:t>  </w:t>
      </w:r>
      <w:r w:rsidRPr="006D0BA6">
        <w:rPr>
          <w:rFonts w:ascii="Lucida Sans Unicode" w:hAnsi="Lucida Sans Unicode" w:cs="Lucida Sans Unicode" w:hint="eastAsia"/>
          <w:b/>
          <w:bCs/>
          <w:color w:val="0000FF"/>
          <w:kern w:val="0"/>
          <w:sz w:val="18"/>
        </w:rPr>
        <w:t>目录</w:t>
      </w:r>
      <w:r w:rsidRPr="006D0BA6">
        <w:rPr>
          <w:rFonts w:ascii="Lucida Sans Unicode" w:hAnsi="Lucida Sans Unicode" w:cs="Lucida Sans Unicode"/>
          <w:b/>
          <w:bCs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b/>
          <w:bCs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一、无尘室必要条件讲解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二、材料分条讲解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三、材料存放环境讲解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四、冲压设备讲解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五、模切过程介绍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万级无尘室必须条件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环境要求：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＊洁净度要求：万级无尘室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＊温度控制在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 xml:space="preserve">23±3℃ 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当温度超过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24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度时，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SONY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类胶带就会有溢胶产生；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＊湿度控制在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 xml:space="preserve">60%±20% 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湿度超过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65%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，离型纸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/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膜的离型力会发生变化。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原材料从供应商进料前尺寸为长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200M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，宽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1M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，根据客户指定产品大小进行原材料分条。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材料来料存放要求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温度控制在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5℃~30℃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湿度控制在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 xml:space="preserve"> 85%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以下，要避免阳光直射。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按照先进先出的原则管理。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模切工程设备介绍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设备能力评估：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三吨冲压机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280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冲次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/s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刀模使用寿命预计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30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万冲左右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具体模切冲压数由产品大小来设计刀模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六、包装出货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按客户要求将产品按正反顺序，一定数量包装好，统一捆包出货。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 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 </w:t>
      </w:r>
      <w:r w:rsidRPr="006D0BA6">
        <w:rPr>
          <w:rFonts w:ascii="Lucida Sans Unicode" w:hAnsi="Lucida Sans Unicode" w:cs="Lucida Sans Unicode" w:hint="eastAsia"/>
          <w:b/>
          <w:bCs/>
          <w:color w:val="0000FF"/>
          <w:kern w:val="0"/>
          <w:sz w:val="18"/>
        </w:rPr>
        <w:t>主要内容简介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D84E18">
        <w:rPr>
          <w:rFonts w:ascii="Lucida Sans Unicode" w:hAnsi="Lucida Sans Unicode" w:cs="Lucida Sans Unicode"/>
          <w:noProof/>
          <w:color w:val="0000FF"/>
          <w:kern w:val="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alt="http://a.cvimg.cn/UploadFile/UserFiles/2009/8-20/860baf16-f928-43b7-a6d8-f37efda062ef.jpg" style="width:375pt;height:299.25pt;visibility:visible">
            <v:imagedata r:id="rId6" o:title=""/>
          </v:shape>
        </w:pic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胶类主要指我们比较常见的双面胶，按照基材分，可分为有基材和无基材。无基材又可分为，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PET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基材、无纺布基材、泡棉基材。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PET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基材是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PET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的两面都涂布胶水而形成的，因为中间夹杂着一层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PET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，所以不容易撕断，比较有韧性，适应于粘贴材质比较软的材料。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不同基材的胶，有不同的特性，实用于不同的背胶原料。无纺布基材和泡棉基材的组成结构可以和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PET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基材效仿。一般情况下，越厚的胶粘性相对越强一些。国外的品牌主要有：美国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3M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、德国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TESA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、日本日东。国内的品牌种类相对繁多，主要有四维、罗曼、力王等等。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棉类又分海棉和泡棉两种。这类材料有个共同的特性，材质相对其它一些模切材料来说，比较软，所以在模切过程中，会有不同程度的变形。不管是海棉还是泡棉，很少有单独使用它们的，一般都是背一层或者多层胶来使用。海棉有个属性就是发泡率，按照倍数来计算，发泡率越高，密度和硬度相对来说越大一些。泡棉的属性有压缩比、厚度、密度、硬度、颜色等。压缩比，是指最大限度能压缩多少比例。比如压缩比为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95%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，可以理解成，在模切过程中，只有整体压缩到整体厚度的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95%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之后，它才会被切断的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.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。厚度主要集中在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0.3mm-6mm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。密度，可以想象成海面的发泡率，密度越大，里面的泡会越小，越集中。但是相同密度的泡棉可以制作出不同硬度的种类。泡棉和胶带一样，种类也比较繁多，而每种泡棉的型号，都是由生产商家自己指定的。例如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“4701-40-0257-B”.4701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是指美标泡棉类的一个系列，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40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是指它硬度，从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40-60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它的硬度是逐渐增加的，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0257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是指它的厚度，计算方法是最后面的三为数前面加个零点，也就是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0.257X25.4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得出来的数值才是它的厚度，约为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0.6mm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，最后面的字母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B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是指这款泡棉的颜色为黑色。棉类比较软，起减震、防潮、隔音等作用，也可以在棉内会填充一些不同的元素，起到不同的作用。例如填充一些稀有金属，还起到屏蔽防辐作用。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膜类，也就是我们常说的保护膜。保护膜，顾名思义，它起保护作用。主要用在电子产品的显示屏幕及包装方面。保护膜虽然是产品的一些辅助材料，但在模切材料中也是要求最严格的一种。它的属性主要有：厚度、透明度、洁净度。根据他的材质可分为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PET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基材、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PE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基材等。模切环境需要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30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万级以上的洁净室才可保证模切过程中的洁净度。脏污和粉尘是最致命的不良因素，尺寸也不容易掌握，因为膜类的材料有伸缩性，所以通常模切出来的产品会比模具尺寸会小一些。假如你按照客户给的图纸尺寸设计模具，贴到客户产品的屏幕上去可能连屏幕都盖不过来，假如材料已经确定，只能从刀模上想办法，把刀模相应做大一些。另外，膜类材料韧性也比较强，所以特别损耗刀模，国产的刀片，切不过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1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万个产品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(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手机屏大小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)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，刀锋就磨没了。罗百辉建议，做保护膜要用进口刀。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金属类。金属类跟泡棉一样也并不是单独来使用它们的。这里说的金属是指金属元素。不要片面地理解成钢板铁板之类。像橡胶里面填充一些稀有金属，在电子产品中也起到防辐射的作用。说到具体的金属，主要起到导电或者屏蔽性能，如导电铜泊、导电铝泊、导电泡棉、导电海棉等材料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.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。这类材料都会依附导电胶最终来完成导电性能。　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 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模切行业常用机器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D84E18">
        <w:rPr>
          <w:rFonts w:ascii="Lucida Sans Unicode" w:hAnsi="Lucida Sans Unicode" w:cs="Lucida Sans Unicode"/>
          <w:noProof/>
          <w:color w:val="0000FF"/>
          <w:kern w:val="0"/>
          <w:sz w:val="18"/>
          <w:szCs w:val="18"/>
        </w:rPr>
        <w:pict>
          <v:shape id="图片 3" o:spid="_x0000_i1026" type="#_x0000_t75" alt="http://a.cvimg.cn/UploadFile/UserFiles/2009/8-20/18ffaa5c-573b-4767-ac2d-8ae69bf0ec88.jpg" style="width:105pt;height:105pt;visibility:visible">
            <v:imagedata r:id="rId7" o:title=""/>
          </v:shape>
        </w:pic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主要有模切机、分切机、分条机、敷料机、冲床以及检测尺寸的投影仪。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模切机有平板模切、圆刀模切等种类。它的工作原理就是，由最前端的司服马达，通过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PLC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编程控制，由电机带动模座上下模切。一般的模切次数为每分钟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150-200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次左右，如果按照每模一连一计算，每天工作八小时，它的产能还是相当乐观的，关键是排废一直是各个模切厂家头痛的问题，所以各个工艺指导师都依据机器的性能，尽可能地降低人工排废，这就产生了一种产品多种工艺以及后来出现的机器改装。面对众多的模切群体，模切机制造商不会考虑那么周全，为方便用户使用，只有通过改装等一些策略来实现个性化和性价比。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分切机工作原理更简单一些，简单的可以通过机械加工厂来订做。一个电机配一条皮带、带动轴承，将成圈的材料，固定到轴承上面去，靠一切刀的推进来完成切割过程。再复杂一点的就是，在原有的基础上加一个变频器控制电机的运转速率，再加一个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PLC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控制切刀的位置，分切原理都是一样的。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分条机是分切机的兄弟，多用于切割分切机切不了的一些材料，特别是没有背胶，而材质又比较软的一些材料，如厚一点的泡棉，用分切机切出来的效果边缘不齐，且容易脱卷，就得需要分条机来切割。它的工作原理，就是把成卷的材料铺开，由电机带动前面的轴承，来牵引铺开的材料，在牵引过程中，在轴承和卷料之间有几把类似剪刀的圆刀，将铺开的材料，分切成一条一条的，所以就称之为分条机。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敷料机，就是将一些带粘性的材料，主要是指双面胶和带粘性的保护膜，敷到离型纸上面去。主要目的是为了方便模切。我们都知道，通常带粘性的材料在平面的状况下敷到离型纸上面去，在回卷的过程中，会因为纸和胶的轴心半径不一样，从而出现褶皱现象。正常情况下，除了材料粘性特别弱，而纸离型效果特别好的情况下一般来说是不可以回卷的。它的机械原理，就是通过两个轴承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(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一个装胶一个装纸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)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和可以调整角度的滚轴积压，最后回卷来完成工作的。这里面的角度和定位是重要的两个因素。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冲床，是辅助模切机来使用的。模切机切不了的东西，是通过冲床来完成的，比如二次冲切，需要在一次冲切完成之后，再需要敷一些其他材料，也就是说多层产品。而二次冲切在模切机上定位，并且跟一次冲切一样连续作业是很困难的，需要在刀模上下功夫，可能用到五金模来辅助定位。普通刀模基本上完成不了这个定位工作，只有通过冲床单次地完成二次定位冲切。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再举个简单的例子，一款手机上面需要的模切产品有镜片保护膜、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LINS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泡棉、听筒、话筒防尘网、摄像头等金属件，背胶、防辐射材料，各种垫片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,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，加起来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10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多种。这些产品除了镜片保护膜，剩下的产品几乎都有里心和外框，还有多层的。如果为了省人工，提高生产效率，都用五金模具，模具费通常是小批量产品定单的几倍，所以说不是特殊材料，、特殊情况，五金模在模切机上是不实用的。</w:t>
      </w:r>
    </w:p>
    <w:p w:rsidR="00CD1F9B" w:rsidRPr="006D0BA6" w:rsidRDefault="00CD1F9B" w:rsidP="006D0BA6">
      <w:pPr>
        <w:widowControl/>
        <w:jc w:val="left"/>
        <w:rPr>
          <w:rFonts w:ascii="Lucida Sans Unicode" w:hAnsi="Lucida Sans Unicode" w:cs="Lucida Sans Unicode"/>
          <w:color w:val="666666"/>
          <w:kern w:val="0"/>
          <w:sz w:val="18"/>
          <w:szCs w:val="18"/>
        </w:rPr>
      </w:pP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投影仪，通常情况下，模切产品最致命的两种不良因素：一是尺寸，二是外观。尺寸太大，会漏出胶边或者贴到产品上显得饱满；尺寸太小，又盖不过来产品。产品越小，公差范围就越小，一般的公差范围集中在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0.05mm-0.2mm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之间。而通常情况下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0.05mm-0.1mm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用肉眼是很难看准确的，加上一些不容易发现的毛边，毛刺等现象，所以一般通过对实物的放大来进行观察，这就用上了投影仪这个观察工具。根据镜片的放大倍数不同，所观察到的产品大小也不同。一般来说，放大倍数是真实物体的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10-100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倍。　　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 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离型纸和模具的使用。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D84E18">
        <w:rPr>
          <w:rFonts w:ascii="Lucida Sans Unicode" w:hAnsi="Lucida Sans Unicode" w:cs="Lucida Sans Unicode"/>
          <w:noProof/>
          <w:color w:val="0000FF"/>
          <w:kern w:val="0"/>
          <w:sz w:val="18"/>
          <w:szCs w:val="18"/>
        </w:rPr>
        <w:pict>
          <v:shape id="图片 4" o:spid="_x0000_i1027" type="#_x0000_t75" alt="http://a.cvimg.cn/UploadFile/UserFiles/2009/8-20/92354855-98dd-4b22-97b0-994940bd47be.jpg" style="width:105pt;height:1in;visibility:visible">
            <v:imagedata r:id="rId8" o:title=""/>
          </v:shape>
        </w:pic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br/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 xml:space="preserve">　　在模切过程中，任何一个环节都不可忽视，因为它都有可能导致后面环节的进行，或者最终导致产品的不良。比较常用的离型纸有，格拉薪纸，牛皮纸，还有根据厂家名称而定的四维纸等一些。离型纸，是根据表层所涂布的硅油量决定离型效果。而离型效果又通过离型力来体现的。根据离型力的大小，可分为轻剥离，中剥离，和重剥离。单位是用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g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（克）来表示的。大体上，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20g-45g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之间的属于轻剥离；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45g-80g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属于中剥离，超过</w:t>
      </w:r>
      <w:r w:rsidRPr="006D0BA6">
        <w:rPr>
          <w:rFonts w:ascii="Lucida Sans Unicode" w:hAnsi="Lucida Sans Unicode" w:cs="Lucida Sans Unicode"/>
          <w:color w:val="0000FF"/>
          <w:kern w:val="0"/>
          <w:sz w:val="18"/>
          <w:szCs w:val="18"/>
        </w:rPr>
        <w:t>80g</w:t>
      </w:r>
      <w:r w:rsidRPr="006D0BA6">
        <w:rPr>
          <w:rFonts w:ascii="Lucida Sans Unicode" w:hAnsi="Lucida Sans Unicode" w:cs="Lucida Sans Unicode" w:hint="eastAsia"/>
          <w:color w:val="0000FF"/>
          <w:kern w:val="0"/>
          <w:sz w:val="18"/>
          <w:szCs w:val="18"/>
        </w:rPr>
        <w:t>的属于重剥离。在实际应用上，轻重并没有严格界限，这要根据胶的粘性来选择。模具，根据刀片和模板的类型可分为，激光刀模，蚀刻刀模，金属模，五金模。</w:t>
      </w:r>
    </w:p>
    <w:p w:rsidR="00CD1F9B" w:rsidRPr="00F31168" w:rsidRDefault="00CD1F9B"/>
    <w:sectPr w:rsidR="00CD1F9B" w:rsidRPr="00F31168" w:rsidSect="00245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F9B" w:rsidRDefault="00CD1F9B" w:rsidP="006D0BA6">
      <w:r>
        <w:separator/>
      </w:r>
    </w:p>
  </w:endnote>
  <w:endnote w:type="continuationSeparator" w:id="0">
    <w:p w:rsidR="00CD1F9B" w:rsidRDefault="00CD1F9B" w:rsidP="006D0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F9B" w:rsidRDefault="00CD1F9B" w:rsidP="006D0BA6">
      <w:r>
        <w:separator/>
      </w:r>
    </w:p>
  </w:footnote>
  <w:footnote w:type="continuationSeparator" w:id="0">
    <w:p w:rsidR="00CD1F9B" w:rsidRDefault="00CD1F9B" w:rsidP="006D0B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BA6"/>
    <w:rsid w:val="001946DE"/>
    <w:rsid w:val="00245E57"/>
    <w:rsid w:val="006D0BA6"/>
    <w:rsid w:val="009935D6"/>
    <w:rsid w:val="00CD1F9B"/>
    <w:rsid w:val="00D77826"/>
    <w:rsid w:val="00D84E18"/>
    <w:rsid w:val="00F3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E57"/>
    <w:pPr>
      <w:widowControl w:val="0"/>
      <w:jc w:val="both"/>
    </w:pPr>
  </w:style>
  <w:style w:type="paragraph" w:styleId="Heading3">
    <w:name w:val="heading 3"/>
    <w:basedOn w:val="Normal"/>
    <w:link w:val="Heading3Char"/>
    <w:uiPriority w:val="99"/>
    <w:qFormat/>
    <w:rsid w:val="006D0BA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D0BA6"/>
    <w:rPr>
      <w:rFonts w:ascii="宋体" w:eastAsia="宋体" w:hAnsi="宋体" w:cs="宋体"/>
      <w:b/>
      <w:bCs/>
      <w:kern w:val="0"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rsid w:val="006D0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0BA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D0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0BA6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6D0BA6"/>
    <w:rPr>
      <w:rFonts w:cs="Times New Roman"/>
    </w:rPr>
  </w:style>
  <w:style w:type="character" w:styleId="Strong">
    <w:name w:val="Strong"/>
    <w:basedOn w:val="DefaultParagraphFont"/>
    <w:uiPriority w:val="99"/>
    <w:qFormat/>
    <w:rsid w:val="006D0BA6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6D0B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D0BA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0BA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2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518</Words>
  <Characters>2957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黄婉仪</cp:lastModifiedBy>
  <cp:revision>3</cp:revision>
  <dcterms:created xsi:type="dcterms:W3CDTF">2012-03-29T05:48:00Z</dcterms:created>
  <dcterms:modified xsi:type="dcterms:W3CDTF">2012-12-13T09:22:00Z</dcterms:modified>
</cp:coreProperties>
</file>