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800" w:type="pct"/>
        <w:jc w:val="center"/>
        <w:tblCellSpacing w:w="0" w:type="dxa"/>
        <w:tblCellMar>
          <w:left w:w="0" w:type="dxa"/>
          <w:right w:w="0" w:type="dxa"/>
        </w:tblCellMar>
        <w:tblLook w:val="04A0"/>
      </w:tblPr>
      <w:tblGrid>
        <w:gridCol w:w="7974"/>
      </w:tblGrid>
      <w:tr w:rsidR="003A67FE" w:rsidRPr="003A67FE">
        <w:trPr>
          <w:tblCellSpacing w:w="0" w:type="dxa"/>
          <w:jc w:val="center"/>
        </w:trPr>
        <w:tc>
          <w:tcPr>
            <w:tcW w:w="0" w:type="auto"/>
            <w:vAlign w:val="center"/>
            <w:hideMark/>
          </w:tcPr>
          <w:p w:rsidR="003A67FE" w:rsidRPr="003A67FE" w:rsidRDefault="003A67FE" w:rsidP="003A67FE">
            <w:pPr>
              <w:widowControl/>
              <w:spacing w:line="408" w:lineRule="auto"/>
              <w:jc w:val="center"/>
              <w:rPr>
                <w:rFonts w:ascii="Arial" w:eastAsia="宋体" w:hAnsi="Arial" w:cs="Arial"/>
                <w:color w:val="001C48"/>
                <w:kern w:val="0"/>
                <w:sz w:val="36"/>
                <w:szCs w:val="36"/>
              </w:rPr>
            </w:pPr>
            <w:r w:rsidRPr="003A67FE">
              <w:rPr>
                <w:rFonts w:ascii="Arial" w:hAnsi="Arial" w:cs="Arial"/>
                <w:b/>
                <w:bCs/>
                <w:color w:val="FF7800"/>
                <w:sz w:val="36"/>
                <w:szCs w:val="36"/>
              </w:rPr>
              <w:t>浅析不干胶标签印刷几种常见的印刷技术</w:t>
            </w:r>
          </w:p>
        </w:tc>
      </w:tr>
      <w:tr w:rsidR="003A67FE" w:rsidRPr="003A67FE">
        <w:trPr>
          <w:tblCellSpacing w:w="0" w:type="dxa"/>
          <w:jc w:val="center"/>
        </w:trPr>
        <w:tc>
          <w:tcPr>
            <w:tcW w:w="0" w:type="auto"/>
            <w:tcMar>
              <w:top w:w="75" w:type="dxa"/>
              <w:left w:w="75" w:type="dxa"/>
              <w:bottom w:w="75" w:type="dxa"/>
              <w:right w:w="75" w:type="dxa"/>
            </w:tcMar>
            <w:vAlign w:val="center"/>
            <w:hideMark/>
          </w:tcPr>
          <w:p w:rsidR="003A67FE" w:rsidRPr="003A67FE" w:rsidRDefault="003A67FE" w:rsidP="003A67FE">
            <w:pPr>
              <w:widowControl/>
              <w:wordWrap w:val="0"/>
              <w:jc w:val="left"/>
              <w:rPr>
                <w:rFonts w:ascii="仿宋_GB2312" w:eastAsia="仿宋_GB2312" w:hAnsi="宋体" w:cs="宋体" w:hint="eastAsia"/>
                <w:kern w:val="0"/>
                <w:sz w:val="28"/>
                <w:szCs w:val="28"/>
              </w:rPr>
            </w:pPr>
            <w:r w:rsidRPr="003A67FE">
              <w:rPr>
                <w:rFonts w:ascii="仿宋_GB2312" w:eastAsia="仿宋_GB2312" w:hAnsi="Arial" w:cs="Arial" w:hint="eastAsia"/>
                <w:color w:val="001C48"/>
                <w:kern w:val="0"/>
                <w:sz w:val="28"/>
                <w:szCs w:val="28"/>
              </w:rPr>
              <w:t>所谓</w:t>
            </w:r>
            <w:r w:rsidRPr="003A67FE">
              <w:rPr>
                <w:rFonts w:ascii="仿宋_GB2312" w:eastAsia="仿宋_GB2312" w:hAnsi="Arial" w:cs="Arial" w:hint="eastAsia"/>
                <w:b/>
                <w:bCs/>
                <w:color w:val="001C48"/>
                <w:kern w:val="0"/>
                <w:sz w:val="28"/>
                <w:szCs w:val="28"/>
              </w:rPr>
              <w:t>不干胶印刷</w:t>
            </w:r>
            <w:r w:rsidRPr="003A67FE">
              <w:rPr>
                <w:rFonts w:ascii="仿宋_GB2312" w:eastAsia="仿宋_GB2312" w:hAnsi="Arial" w:cs="Arial" w:hint="eastAsia"/>
                <w:color w:val="001C48"/>
                <w:kern w:val="0"/>
                <w:sz w:val="28"/>
                <w:szCs w:val="28"/>
              </w:rPr>
              <w:t>就是将</w:t>
            </w:r>
            <w:r w:rsidRPr="003A67FE">
              <w:rPr>
                <w:rFonts w:ascii="仿宋_GB2312" w:eastAsia="仿宋_GB2312" w:hAnsi="Arial" w:cs="Arial" w:hint="eastAsia"/>
                <w:b/>
                <w:bCs/>
                <w:color w:val="001C48"/>
                <w:kern w:val="0"/>
                <w:sz w:val="28"/>
                <w:szCs w:val="28"/>
              </w:rPr>
              <w:t>商标、标签、广告</w:t>
            </w:r>
            <w:r w:rsidRPr="003A67FE">
              <w:rPr>
                <w:rFonts w:ascii="仿宋_GB2312" w:eastAsia="仿宋_GB2312" w:hAnsi="Arial" w:cs="Arial" w:hint="eastAsia"/>
                <w:color w:val="001C48"/>
                <w:kern w:val="0"/>
                <w:sz w:val="28"/>
                <w:szCs w:val="28"/>
              </w:rPr>
              <w:t>版面图案印在专用的复合纸上，该复合纸是以质量较好的面纸（背面）涂上不干胶水后，粘合于表面涂蜡的底线上。</w:t>
            </w:r>
            <w:r w:rsidRPr="003A67FE">
              <w:rPr>
                <w:rFonts w:ascii="仿宋_GB2312" w:eastAsia="仿宋_GB2312" w:hAnsi="Arial" w:cs="Arial" w:hint="eastAsia"/>
                <w:b/>
                <w:bCs/>
                <w:color w:val="001C48"/>
                <w:kern w:val="0"/>
                <w:sz w:val="28"/>
                <w:szCs w:val="28"/>
              </w:rPr>
              <w:t>不干胶标签</w:t>
            </w:r>
            <w:r w:rsidRPr="003A67FE">
              <w:rPr>
                <w:rFonts w:ascii="仿宋_GB2312" w:eastAsia="仿宋_GB2312" w:hAnsi="Arial" w:cs="Arial" w:hint="eastAsia"/>
                <w:color w:val="001C48"/>
                <w:kern w:val="0"/>
                <w:sz w:val="28"/>
                <w:szCs w:val="28"/>
              </w:rPr>
              <w:t>不仅可贴，还可设计、可印刷文字和精美的图案。由于不干胶标签使用的材料很多，因此，可选用多种印刷方式。如</w:t>
            </w:r>
            <w:r w:rsidRPr="003A67FE">
              <w:rPr>
                <w:rFonts w:ascii="仿宋_GB2312" w:eastAsia="仿宋_GB2312" w:hAnsi="Arial" w:cs="Arial" w:hint="eastAsia"/>
                <w:b/>
                <w:bCs/>
                <w:color w:val="001C48"/>
                <w:kern w:val="0"/>
                <w:sz w:val="28"/>
                <w:szCs w:val="28"/>
              </w:rPr>
              <w:t>丝网印刷、胶印印刷、柔性版印刷、凸版印刷、喷墨印刷</w:t>
            </w:r>
            <w:r w:rsidRPr="003A67FE">
              <w:rPr>
                <w:rFonts w:ascii="仿宋_GB2312" w:eastAsia="仿宋_GB2312" w:hAnsi="Arial" w:cs="Arial" w:hint="eastAsia"/>
                <w:color w:val="001C48"/>
                <w:kern w:val="0"/>
                <w:sz w:val="28"/>
                <w:szCs w:val="28"/>
              </w:rPr>
              <w:t>等，而且不同的国家和地区所偏重的印刷方式也有差异。例如，以美国和加拿大为代表的北美地区是利用柔性版印刷不干胶标签的典型代表。其设备为机组式印刷单元，油墨以水性油墨为主，采用</w:t>
            </w:r>
            <w:proofErr w:type="gramStart"/>
            <w:r w:rsidRPr="003A67FE">
              <w:rPr>
                <w:rFonts w:ascii="仿宋_GB2312" w:eastAsia="仿宋_GB2312" w:hAnsi="Arial" w:cs="Arial" w:hint="eastAsia"/>
                <w:color w:val="001C48"/>
                <w:kern w:val="0"/>
                <w:sz w:val="28"/>
                <w:szCs w:val="28"/>
              </w:rPr>
              <w:t>圆压圆模</w:t>
            </w:r>
            <w:proofErr w:type="gramEnd"/>
            <w:r w:rsidRPr="003A67FE">
              <w:rPr>
                <w:rFonts w:ascii="仿宋_GB2312" w:eastAsia="仿宋_GB2312" w:hAnsi="Arial" w:cs="Arial" w:hint="eastAsia"/>
                <w:color w:val="001C48"/>
                <w:kern w:val="0"/>
                <w:sz w:val="28"/>
                <w:szCs w:val="28"/>
              </w:rPr>
              <w:t>切。材料的加工方式为卷筒纸印刷，</w:t>
            </w:r>
            <w:proofErr w:type="gramStart"/>
            <w:r w:rsidRPr="003A67FE">
              <w:rPr>
                <w:rFonts w:ascii="仿宋_GB2312" w:eastAsia="仿宋_GB2312" w:hAnsi="Arial" w:cs="Arial" w:hint="eastAsia"/>
                <w:color w:val="001C48"/>
                <w:kern w:val="0"/>
                <w:sz w:val="28"/>
                <w:szCs w:val="28"/>
              </w:rPr>
              <w:t>卷筒纸收纸</w:t>
            </w:r>
            <w:proofErr w:type="gramEnd"/>
            <w:r w:rsidRPr="003A67FE">
              <w:rPr>
                <w:rFonts w:ascii="仿宋_GB2312" w:eastAsia="仿宋_GB2312" w:hAnsi="Arial" w:cs="Arial" w:hint="eastAsia"/>
                <w:color w:val="001C48"/>
                <w:kern w:val="0"/>
                <w:sz w:val="28"/>
                <w:szCs w:val="28"/>
              </w:rPr>
              <w:t>。而欧洲一些国家选用的主要为凸版和柔性版印刷。柔性版印刷标签的情况与美国相同，但凸版印刷占有相当大的比例。凸版印刷全部使用UV油墨，设备多为</w:t>
            </w:r>
            <w:proofErr w:type="gramStart"/>
            <w:r w:rsidRPr="003A67FE">
              <w:rPr>
                <w:rFonts w:ascii="仿宋_GB2312" w:eastAsia="仿宋_GB2312" w:hAnsi="Arial" w:cs="Arial" w:hint="eastAsia"/>
                <w:color w:val="001C48"/>
                <w:kern w:val="0"/>
                <w:sz w:val="28"/>
                <w:szCs w:val="28"/>
              </w:rPr>
              <w:t>层叠式</w:t>
            </w:r>
            <w:proofErr w:type="gramEnd"/>
            <w:r w:rsidRPr="003A67FE">
              <w:rPr>
                <w:rFonts w:ascii="仿宋_GB2312" w:eastAsia="仿宋_GB2312" w:hAnsi="Arial" w:cs="Arial" w:hint="eastAsia"/>
                <w:color w:val="001C48"/>
                <w:kern w:val="0"/>
                <w:sz w:val="28"/>
                <w:szCs w:val="28"/>
              </w:rPr>
              <w:t>或卫星式。材料的加工方式同样为卷纸印刷，</w:t>
            </w:r>
            <w:proofErr w:type="gramStart"/>
            <w:r w:rsidRPr="003A67FE">
              <w:rPr>
                <w:rFonts w:ascii="仿宋_GB2312" w:eastAsia="仿宋_GB2312" w:hAnsi="Arial" w:cs="Arial" w:hint="eastAsia"/>
                <w:color w:val="001C48"/>
                <w:kern w:val="0"/>
                <w:sz w:val="28"/>
                <w:szCs w:val="28"/>
              </w:rPr>
              <w:t>卷筒纸收纸</w:t>
            </w:r>
            <w:proofErr w:type="gramEnd"/>
            <w:r w:rsidRPr="003A67FE">
              <w:rPr>
                <w:rFonts w:ascii="仿宋_GB2312" w:eastAsia="仿宋_GB2312" w:hAnsi="Arial" w:cs="Arial" w:hint="eastAsia"/>
                <w:color w:val="001C48"/>
                <w:kern w:val="0"/>
                <w:sz w:val="28"/>
                <w:szCs w:val="28"/>
              </w:rPr>
              <w:t>。在亚太地区，由于发展中国家居多，标签印刷相对比较落后。在凸版印刷中使用油墨的设备仅占少数，大部分标签设备仍使用传统的树脂型油墨。材料的加工方式为卷筒纸。在国内，主要私营、家庭作坊式生产，采用丝网印刷的比例高达97%，中小型私营印刷企业其加工印刷的产品比较大众化，决定了市场份额大，成为国内最主要的生产方式；</w:t>
            </w:r>
            <w:proofErr w:type="gramStart"/>
            <w:r w:rsidRPr="003A67FE">
              <w:rPr>
                <w:rFonts w:ascii="仿宋_GB2312" w:eastAsia="仿宋_GB2312" w:hAnsi="Arial" w:cs="Arial" w:hint="eastAsia"/>
                <w:color w:val="001C48"/>
                <w:kern w:val="0"/>
                <w:sz w:val="28"/>
                <w:szCs w:val="28"/>
              </w:rPr>
              <w:t>柔版机</w:t>
            </w:r>
            <w:proofErr w:type="gramEnd"/>
            <w:r w:rsidRPr="003A67FE">
              <w:rPr>
                <w:rFonts w:ascii="仿宋_GB2312" w:eastAsia="仿宋_GB2312" w:hAnsi="Arial" w:cs="Arial" w:hint="eastAsia"/>
                <w:color w:val="001C48"/>
                <w:kern w:val="0"/>
                <w:sz w:val="28"/>
                <w:szCs w:val="28"/>
              </w:rPr>
              <w:t>印刷已经成为印刷行业发展趋势，越来越多的国内大型印刷企业</w:t>
            </w:r>
            <w:proofErr w:type="gramStart"/>
            <w:r w:rsidRPr="003A67FE">
              <w:rPr>
                <w:rFonts w:ascii="仿宋_GB2312" w:eastAsia="仿宋_GB2312" w:hAnsi="Arial" w:cs="Arial" w:hint="eastAsia"/>
                <w:color w:val="001C48"/>
                <w:kern w:val="0"/>
                <w:sz w:val="28"/>
                <w:szCs w:val="28"/>
              </w:rPr>
              <w:t>引进柔版印刷机</w:t>
            </w:r>
            <w:proofErr w:type="gramEnd"/>
            <w:r w:rsidRPr="003A67FE">
              <w:rPr>
                <w:rFonts w:ascii="仿宋_GB2312" w:eastAsia="仿宋_GB2312" w:hAnsi="Arial" w:cs="Arial" w:hint="eastAsia"/>
                <w:color w:val="001C48"/>
                <w:kern w:val="0"/>
                <w:sz w:val="28"/>
                <w:szCs w:val="28"/>
              </w:rPr>
              <w:t xml:space="preserve">。 </w:t>
            </w:r>
          </w:p>
          <w:p w:rsidR="003A67FE" w:rsidRPr="003A67FE" w:rsidRDefault="003A67FE" w:rsidP="003A67FE">
            <w:pPr>
              <w:widowControl/>
              <w:wordWrap w:val="0"/>
              <w:spacing w:before="100" w:beforeAutospacing="1" w:after="100" w:afterAutospacing="1" w:line="300" w:lineRule="atLeast"/>
              <w:jc w:val="left"/>
              <w:rPr>
                <w:rFonts w:ascii="仿宋_GB2312" w:eastAsia="仿宋_GB2312" w:hAnsi="宋体" w:cs="宋体" w:hint="eastAsia"/>
                <w:color w:val="000000"/>
                <w:kern w:val="0"/>
                <w:sz w:val="28"/>
                <w:szCs w:val="28"/>
              </w:rPr>
            </w:pPr>
            <w:r w:rsidRPr="003A67FE">
              <w:rPr>
                <w:rFonts w:ascii="Arial" w:eastAsia="仿宋_GB2312" w:hAnsi="Arial" w:cs="Arial" w:hint="eastAsia"/>
                <w:color w:val="000000"/>
                <w:kern w:val="0"/>
                <w:sz w:val="28"/>
                <w:szCs w:val="28"/>
              </w:rPr>
              <w:lastRenderedPageBreak/>
              <w:t>    </w:t>
            </w:r>
            <w:r w:rsidRPr="003A67FE">
              <w:rPr>
                <w:rFonts w:ascii="仿宋_GB2312" w:eastAsia="仿宋_GB2312" w:hAnsi="Arial" w:cs="Arial" w:hint="eastAsia"/>
                <w:color w:val="000000"/>
                <w:kern w:val="0"/>
                <w:sz w:val="28"/>
                <w:szCs w:val="28"/>
              </w:rPr>
              <w:t>由于</w:t>
            </w:r>
            <w:r w:rsidRPr="003A67FE">
              <w:rPr>
                <w:rFonts w:ascii="仿宋_GB2312" w:eastAsia="仿宋_GB2312" w:hAnsi="Arial" w:cs="Arial" w:hint="eastAsia"/>
                <w:b/>
                <w:bCs/>
                <w:color w:val="000000"/>
                <w:kern w:val="0"/>
                <w:sz w:val="28"/>
                <w:szCs w:val="28"/>
              </w:rPr>
              <w:t>不干胶材料</w:t>
            </w:r>
            <w:r w:rsidRPr="003A67FE">
              <w:rPr>
                <w:rFonts w:ascii="仿宋_GB2312" w:eastAsia="仿宋_GB2312" w:hAnsi="Arial" w:cs="Arial" w:hint="eastAsia"/>
                <w:color w:val="000000"/>
                <w:kern w:val="0"/>
                <w:sz w:val="28"/>
                <w:szCs w:val="28"/>
              </w:rPr>
              <w:t>和标签用途的差异，则选用的印刷工艺也不相同。一般标签印刷机为多功能设备，加工厂可根据客户的要求制定印刷加工工艺。一般不干胶标签印刷工艺可分为：</w:t>
            </w:r>
          </w:p>
          <w:p w:rsidR="003A67FE" w:rsidRPr="003A67FE" w:rsidRDefault="003A67FE" w:rsidP="003A67FE">
            <w:pPr>
              <w:widowControl/>
              <w:wordWrap w:val="0"/>
              <w:spacing w:before="100" w:beforeAutospacing="1" w:after="100" w:afterAutospacing="1" w:line="300" w:lineRule="atLeast"/>
              <w:jc w:val="left"/>
              <w:rPr>
                <w:rFonts w:ascii="仿宋_GB2312" w:eastAsia="仿宋_GB2312" w:hAnsi="Arial" w:cs="Arial" w:hint="eastAsia"/>
                <w:color w:val="000000"/>
                <w:kern w:val="0"/>
                <w:sz w:val="28"/>
                <w:szCs w:val="28"/>
              </w:rPr>
            </w:pPr>
            <w:r w:rsidRPr="003A67FE">
              <w:rPr>
                <w:rFonts w:ascii="Arial" w:eastAsia="仿宋_GB2312" w:hAnsi="Arial" w:cs="Arial" w:hint="eastAsia"/>
                <w:color w:val="000000"/>
                <w:kern w:val="0"/>
                <w:sz w:val="28"/>
                <w:szCs w:val="28"/>
              </w:rPr>
              <w:t>    </w:t>
            </w:r>
            <w:r w:rsidRPr="003A67FE">
              <w:rPr>
                <w:rFonts w:ascii="仿宋_GB2312" w:eastAsia="仿宋_GB2312" w:hAnsi="Arial" w:cs="Arial" w:hint="eastAsia"/>
                <w:color w:val="000000"/>
                <w:kern w:val="0"/>
                <w:sz w:val="28"/>
                <w:szCs w:val="28"/>
              </w:rPr>
              <w:t>（1）放卷：可分为间歇式（卷筒纸放卷时无张力变化，所以不需要调整。应用在平压平，圆压平标签机上，放卷速度慢。由于此类设备无纸张定位校正装置，要求卷筒纸端面整洁，确保印刷时套印准确）和连续式（应用在轮转型</w:t>
            </w:r>
            <w:proofErr w:type="gramStart"/>
            <w:r w:rsidRPr="003A67FE">
              <w:rPr>
                <w:rFonts w:ascii="仿宋_GB2312" w:eastAsia="仿宋_GB2312" w:hAnsi="Arial" w:cs="Arial" w:hint="eastAsia"/>
                <w:color w:val="000000"/>
                <w:kern w:val="0"/>
                <w:sz w:val="28"/>
                <w:szCs w:val="28"/>
              </w:rPr>
              <w:t>圆压圆标签</w:t>
            </w:r>
            <w:proofErr w:type="gramEnd"/>
            <w:r w:rsidRPr="003A67FE">
              <w:rPr>
                <w:rFonts w:ascii="仿宋_GB2312" w:eastAsia="仿宋_GB2312" w:hAnsi="Arial" w:cs="Arial" w:hint="eastAsia"/>
                <w:color w:val="000000"/>
                <w:kern w:val="0"/>
                <w:sz w:val="28"/>
                <w:szCs w:val="28"/>
              </w:rPr>
              <w:t>机上。由于当卷筒纸直径速度变化时，纸张有张力变化，所以此装置有张力自动或手动控制机构，还有卷筒纸纠偏校正装置，以确保平稳输纸，保证印刷质量）。</w:t>
            </w:r>
          </w:p>
          <w:p w:rsidR="003A67FE" w:rsidRPr="003A67FE" w:rsidRDefault="003A67FE" w:rsidP="003A67FE">
            <w:pPr>
              <w:widowControl/>
              <w:wordWrap w:val="0"/>
              <w:spacing w:before="100" w:beforeAutospacing="1" w:after="100" w:afterAutospacing="1" w:line="300" w:lineRule="atLeast"/>
              <w:jc w:val="left"/>
              <w:rPr>
                <w:rFonts w:ascii="仿宋_GB2312" w:eastAsia="仿宋_GB2312" w:hAnsi="Arial" w:cs="Arial" w:hint="eastAsia"/>
                <w:color w:val="000000"/>
                <w:kern w:val="0"/>
                <w:sz w:val="28"/>
                <w:szCs w:val="28"/>
              </w:rPr>
            </w:pPr>
            <w:r w:rsidRPr="003A67FE">
              <w:rPr>
                <w:rFonts w:ascii="Arial" w:eastAsia="仿宋_GB2312" w:hAnsi="Arial" w:cs="Arial" w:hint="eastAsia"/>
                <w:color w:val="000000"/>
                <w:kern w:val="0"/>
                <w:sz w:val="28"/>
                <w:szCs w:val="28"/>
              </w:rPr>
              <w:t>    </w:t>
            </w:r>
            <w:r w:rsidRPr="003A67FE">
              <w:rPr>
                <w:rFonts w:ascii="仿宋_GB2312" w:eastAsia="仿宋_GB2312" w:hAnsi="Arial" w:cs="Arial" w:hint="eastAsia"/>
                <w:color w:val="000000"/>
                <w:kern w:val="0"/>
                <w:sz w:val="28"/>
                <w:szCs w:val="28"/>
              </w:rPr>
              <w:t>（2）烫金：</w:t>
            </w:r>
            <w:proofErr w:type="gramStart"/>
            <w:r w:rsidRPr="003A67FE">
              <w:rPr>
                <w:rFonts w:ascii="仿宋_GB2312" w:eastAsia="仿宋_GB2312" w:hAnsi="Arial" w:cs="Arial" w:hint="eastAsia"/>
                <w:color w:val="000000"/>
                <w:kern w:val="0"/>
                <w:sz w:val="28"/>
                <w:szCs w:val="28"/>
              </w:rPr>
              <w:t>烫金是</w:t>
            </w:r>
            <w:proofErr w:type="gramEnd"/>
            <w:r w:rsidRPr="003A67FE">
              <w:rPr>
                <w:rFonts w:ascii="仿宋_GB2312" w:eastAsia="仿宋_GB2312" w:hAnsi="Arial" w:cs="Arial" w:hint="eastAsia"/>
                <w:color w:val="000000"/>
                <w:kern w:val="0"/>
                <w:sz w:val="28"/>
                <w:szCs w:val="28"/>
              </w:rPr>
              <w:t>不干胶产品获得市场优势必不可少的一道工艺。</w:t>
            </w:r>
          </w:p>
          <w:p w:rsidR="003A67FE" w:rsidRPr="003A67FE" w:rsidRDefault="003A67FE" w:rsidP="003A67FE">
            <w:pPr>
              <w:widowControl/>
              <w:wordWrap w:val="0"/>
              <w:spacing w:before="100" w:beforeAutospacing="1" w:after="100" w:afterAutospacing="1" w:line="300" w:lineRule="atLeast"/>
              <w:jc w:val="left"/>
              <w:rPr>
                <w:rFonts w:ascii="仿宋_GB2312" w:eastAsia="仿宋_GB2312" w:hAnsi="Arial" w:cs="Arial" w:hint="eastAsia"/>
                <w:color w:val="000000"/>
                <w:kern w:val="0"/>
                <w:sz w:val="28"/>
                <w:szCs w:val="28"/>
              </w:rPr>
            </w:pPr>
            <w:r w:rsidRPr="003A67FE">
              <w:rPr>
                <w:rFonts w:ascii="Arial" w:eastAsia="仿宋_GB2312" w:hAnsi="Arial" w:cs="Arial" w:hint="eastAsia"/>
                <w:color w:val="000000"/>
                <w:kern w:val="0"/>
                <w:sz w:val="28"/>
                <w:szCs w:val="28"/>
              </w:rPr>
              <w:t>    </w:t>
            </w:r>
            <w:r w:rsidRPr="003A67FE">
              <w:rPr>
                <w:rFonts w:ascii="仿宋_GB2312" w:eastAsia="仿宋_GB2312" w:hAnsi="Arial" w:cs="Arial" w:hint="eastAsia"/>
                <w:color w:val="000000"/>
                <w:kern w:val="0"/>
                <w:sz w:val="28"/>
                <w:szCs w:val="28"/>
              </w:rPr>
              <w:t>铜版不干胶、塑料薄膜不干胶产品在版面上适当采用电化</w:t>
            </w:r>
            <w:proofErr w:type="gramStart"/>
            <w:r w:rsidRPr="003A67FE">
              <w:rPr>
                <w:rFonts w:ascii="仿宋_GB2312" w:eastAsia="仿宋_GB2312" w:hAnsi="Arial" w:cs="Arial" w:hint="eastAsia"/>
                <w:color w:val="000000"/>
                <w:kern w:val="0"/>
                <w:sz w:val="28"/>
                <w:szCs w:val="28"/>
              </w:rPr>
              <w:t>铝加以</w:t>
            </w:r>
            <w:proofErr w:type="gramEnd"/>
            <w:r w:rsidRPr="003A67FE">
              <w:rPr>
                <w:rFonts w:ascii="仿宋_GB2312" w:eastAsia="仿宋_GB2312" w:hAnsi="Arial" w:cs="Arial" w:hint="eastAsia"/>
                <w:color w:val="000000"/>
                <w:kern w:val="0"/>
                <w:sz w:val="28"/>
                <w:szCs w:val="28"/>
              </w:rPr>
              <w:t>装饰，将大大提高商品的附加值。但是，如果工艺不当，薄膜不干胶电化铝烫印出现如版面发花、铝箔附着不牢、版面边沿毛</w:t>
            </w:r>
            <w:proofErr w:type="gramStart"/>
            <w:r w:rsidRPr="003A67FE">
              <w:rPr>
                <w:rFonts w:ascii="仿宋_GB2312" w:eastAsia="仿宋_GB2312" w:hAnsi="Arial" w:cs="Arial" w:hint="eastAsia"/>
                <w:color w:val="000000"/>
                <w:kern w:val="0"/>
                <w:sz w:val="28"/>
                <w:szCs w:val="28"/>
              </w:rPr>
              <w:t>剌</w:t>
            </w:r>
            <w:proofErr w:type="gramEnd"/>
            <w:r w:rsidRPr="003A67FE">
              <w:rPr>
                <w:rFonts w:ascii="仿宋_GB2312" w:eastAsia="仿宋_GB2312" w:hAnsi="Arial" w:cs="Arial" w:hint="eastAsia"/>
                <w:color w:val="000000"/>
                <w:kern w:val="0"/>
                <w:sz w:val="28"/>
                <w:szCs w:val="28"/>
              </w:rPr>
              <w:t>等问题，将严重影响产品的市场形象。所以，底色油墨不可印得过于厚实，工艺上应尽量做到</w:t>
            </w:r>
            <w:proofErr w:type="gramStart"/>
            <w:r w:rsidRPr="003A67FE">
              <w:rPr>
                <w:rFonts w:ascii="仿宋_GB2312" w:eastAsia="仿宋_GB2312" w:hAnsi="Arial" w:cs="Arial" w:hint="eastAsia"/>
                <w:color w:val="000000"/>
                <w:kern w:val="0"/>
                <w:sz w:val="28"/>
                <w:szCs w:val="28"/>
              </w:rPr>
              <w:t>深墨薄印</w:t>
            </w:r>
            <w:proofErr w:type="gramEnd"/>
            <w:r w:rsidRPr="003A67FE">
              <w:rPr>
                <w:rFonts w:ascii="仿宋_GB2312" w:eastAsia="仿宋_GB2312" w:hAnsi="Arial" w:cs="Arial" w:hint="eastAsia"/>
                <w:color w:val="000000"/>
                <w:kern w:val="0"/>
                <w:sz w:val="28"/>
                <w:szCs w:val="28"/>
              </w:rPr>
              <w:t>，也就是说要把油墨色相调深些，使印刷墨层相应薄些就能达到原稿要求，并有利于铝箔的牢固附着，同时也不至于产生拉脱底色墨的烫印弊病。为了使烫箔版面清晰，锌版要腐蚀得适当深一些，使烫印版面和空白</w:t>
            </w:r>
            <w:r w:rsidRPr="003A67FE">
              <w:rPr>
                <w:rFonts w:ascii="仿宋_GB2312" w:eastAsia="仿宋_GB2312" w:hAnsi="Arial" w:cs="Arial" w:hint="eastAsia"/>
                <w:color w:val="000000"/>
                <w:kern w:val="0"/>
                <w:sz w:val="28"/>
                <w:szCs w:val="28"/>
              </w:rPr>
              <w:lastRenderedPageBreak/>
              <w:t>部位形成一定量的高度差，以免出现起眼。由于烫</w:t>
            </w:r>
            <w:proofErr w:type="gramStart"/>
            <w:r w:rsidRPr="003A67FE">
              <w:rPr>
                <w:rFonts w:ascii="仿宋_GB2312" w:eastAsia="仿宋_GB2312" w:hAnsi="Arial" w:cs="Arial" w:hint="eastAsia"/>
                <w:color w:val="000000"/>
                <w:kern w:val="0"/>
                <w:sz w:val="28"/>
                <w:szCs w:val="28"/>
              </w:rPr>
              <w:t>箔压力</w:t>
            </w:r>
            <w:proofErr w:type="gramEnd"/>
            <w:r w:rsidRPr="003A67FE">
              <w:rPr>
                <w:rFonts w:ascii="仿宋_GB2312" w:eastAsia="仿宋_GB2312" w:hAnsi="Arial" w:cs="Arial" w:hint="eastAsia"/>
                <w:color w:val="000000"/>
                <w:kern w:val="0"/>
                <w:sz w:val="28"/>
                <w:szCs w:val="28"/>
              </w:rPr>
              <w:t>相应比印刷压力要大些，为</w:t>
            </w:r>
            <w:proofErr w:type="gramStart"/>
            <w:r w:rsidRPr="003A67FE">
              <w:rPr>
                <w:rFonts w:ascii="仿宋_GB2312" w:eastAsia="仿宋_GB2312" w:hAnsi="Arial" w:cs="Arial" w:hint="eastAsia"/>
                <w:color w:val="000000"/>
                <w:kern w:val="0"/>
                <w:sz w:val="28"/>
                <w:szCs w:val="28"/>
              </w:rPr>
              <w:t>避免包衬受压</w:t>
            </w:r>
            <w:proofErr w:type="gramEnd"/>
            <w:r w:rsidRPr="003A67FE">
              <w:rPr>
                <w:rFonts w:ascii="仿宋_GB2312" w:eastAsia="仿宋_GB2312" w:hAnsi="Arial" w:cs="Arial" w:hint="eastAsia"/>
                <w:color w:val="000000"/>
                <w:kern w:val="0"/>
                <w:sz w:val="28"/>
                <w:szCs w:val="28"/>
              </w:rPr>
              <w:t>变形引致电化铝版面边缘毛刺产生，包垫（衬垫）应采用中硬性材料，其变形系数小、平整度好，保证烫印效果，使成批产品质量一致。另外，如果烫印效果不良，出现烫印不上、发花、附着不牢等质量缺陷时，工艺操作措施上无法克服上述情况的，可考虑更换质量档次较好的烫金箔，以改善烫印效果。烫金可分为平压平（应用在圆压平，平压平标签机上，速度低）、圆压圆（应用在</w:t>
            </w:r>
            <w:proofErr w:type="gramStart"/>
            <w:r w:rsidRPr="003A67FE">
              <w:rPr>
                <w:rFonts w:ascii="仿宋_GB2312" w:eastAsia="仿宋_GB2312" w:hAnsi="Arial" w:cs="Arial" w:hint="eastAsia"/>
                <w:color w:val="000000"/>
                <w:kern w:val="0"/>
                <w:sz w:val="28"/>
                <w:szCs w:val="28"/>
              </w:rPr>
              <w:t>圆压圆标签</w:t>
            </w:r>
            <w:proofErr w:type="gramEnd"/>
            <w:r w:rsidRPr="003A67FE">
              <w:rPr>
                <w:rFonts w:ascii="仿宋_GB2312" w:eastAsia="仿宋_GB2312" w:hAnsi="Arial" w:cs="Arial" w:hint="eastAsia"/>
                <w:color w:val="000000"/>
                <w:kern w:val="0"/>
                <w:sz w:val="28"/>
                <w:szCs w:val="28"/>
              </w:rPr>
              <w:t>印刷机上，速度快，可连续烫金，一般很少使用，普遍利</w:t>
            </w:r>
            <w:proofErr w:type="gramStart"/>
            <w:r w:rsidRPr="003A67FE">
              <w:rPr>
                <w:rFonts w:ascii="仿宋_GB2312" w:eastAsia="仿宋_GB2312" w:hAnsi="Arial" w:cs="Arial" w:hint="eastAsia"/>
                <w:color w:val="000000"/>
                <w:kern w:val="0"/>
                <w:sz w:val="28"/>
                <w:szCs w:val="28"/>
              </w:rPr>
              <w:t>用印金</w:t>
            </w:r>
            <w:proofErr w:type="gramEnd"/>
            <w:r w:rsidRPr="003A67FE">
              <w:rPr>
                <w:rFonts w:ascii="仿宋_GB2312" w:eastAsia="仿宋_GB2312" w:hAnsi="Arial" w:cs="Arial" w:hint="eastAsia"/>
                <w:color w:val="000000"/>
                <w:kern w:val="0"/>
                <w:sz w:val="28"/>
                <w:szCs w:val="28"/>
              </w:rPr>
              <w:t>工艺代替烫金）两种。</w:t>
            </w:r>
          </w:p>
          <w:p w:rsidR="003A67FE" w:rsidRPr="003A67FE" w:rsidRDefault="003A67FE" w:rsidP="003A67FE">
            <w:pPr>
              <w:widowControl/>
              <w:wordWrap w:val="0"/>
              <w:spacing w:before="100" w:beforeAutospacing="1" w:after="100" w:afterAutospacing="1" w:line="300" w:lineRule="atLeast"/>
              <w:jc w:val="left"/>
              <w:rPr>
                <w:rFonts w:ascii="仿宋_GB2312" w:eastAsia="仿宋_GB2312" w:hAnsi="Arial" w:cs="Arial" w:hint="eastAsia"/>
                <w:color w:val="000000"/>
                <w:kern w:val="0"/>
                <w:sz w:val="28"/>
                <w:szCs w:val="28"/>
              </w:rPr>
            </w:pPr>
            <w:r w:rsidRPr="003A67FE">
              <w:rPr>
                <w:rFonts w:ascii="Arial" w:eastAsia="仿宋_GB2312" w:hAnsi="Arial" w:cs="Arial" w:hint="eastAsia"/>
                <w:color w:val="000000"/>
                <w:kern w:val="0"/>
                <w:sz w:val="28"/>
                <w:szCs w:val="28"/>
              </w:rPr>
              <w:t>    </w:t>
            </w:r>
            <w:r w:rsidRPr="003A67FE">
              <w:rPr>
                <w:rFonts w:ascii="仿宋_GB2312" w:eastAsia="仿宋_GB2312" w:hAnsi="Arial" w:cs="Arial" w:hint="eastAsia"/>
                <w:color w:val="000000"/>
                <w:kern w:val="0"/>
                <w:sz w:val="28"/>
                <w:szCs w:val="28"/>
              </w:rPr>
              <w:t>（3）印刷：有平压平（适合小面积，简单图纹的印刷，如价格标签，条形码等）、圆压平（适合带有实地的，一般图纹的标签印刷，可进行简单的彩色网目调印刷）、圆压圆（适合各类图纹标签印刷，尤其适合高档次的彩色网目调标签印刷）、UV印刷（在以上三种印刷方式中，加上UV干燥后，都可印刷薄膜不干胶材料）。</w:t>
            </w:r>
          </w:p>
          <w:p w:rsidR="003A67FE" w:rsidRPr="003A67FE" w:rsidRDefault="003A67FE" w:rsidP="003A67FE">
            <w:pPr>
              <w:widowControl/>
              <w:wordWrap w:val="0"/>
              <w:spacing w:before="100" w:beforeAutospacing="1" w:after="100" w:afterAutospacing="1" w:line="300" w:lineRule="atLeast"/>
              <w:jc w:val="left"/>
              <w:rPr>
                <w:rFonts w:ascii="仿宋_GB2312" w:eastAsia="仿宋_GB2312" w:hAnsi="Arial" w:cs="Arial" w:hint="eastAsia"/>
                <w:color w:val="000000"/>
                <w:kern w:val="0"/>
                <w:sz w:val="28"/>
                <w:szCs w:val="28"/>
              </w:rPr>
            </w:pPr>
            <w:r w:rsidRPr="003A67FE">
              <w:rPr>
                <w:rFonts w:ascii="仿宋_GB2312" w:eastAsia="仿宋_GB2312" w:hAnsi="Arial" w:cs="Arial" w:hint="eastAsia"/>
                <w:color w:val="000000"/>
                <w:kern w:val="0"/>
                <w:sz w:val="28"/>
                <w:szCs w:val="28"/>
              </w:rPr>
              <w:t>（4）烫金：有先烫金后印刷（在无UV干燥的设备上，使用普通油墨，据点是印刷图案设计受到限制）和先印刷后烫金（应用在有UV干燥装置的设备上，油墨快速干燥后在油墨上烫金，烫金图纹任意设计，不受油墨的限制，适合于高档次标签的印刷，是</w:t>
            </w:r>
            <w:r w:rsidRPr="003A67FE">
              <w:rPr>
                <w:rFonts w:ascii="仿宋_GB2312" w:eastAsia="仿宋_GB2312" w:hAnsi="Arial" w:cs="Arial" w:hint="eastAsia"/>
                <w:color w:val="000000"/>
                <w:kern w:val="0"/>
                <w:sz w:val="28"/>
                <w:szCs w:val="28"/>
              </w:rPr>
              <w:lastRenderedPageBreak/>
              <w:t>一种先进的生产工艺）。</w:t>
            </w:r>
          </w:p>
          <w:p w:rsidR="003A67FE" w:rsidRPr="003A67FE" w:rsidRDefault="003A67FE" w:rsidP="003A67FE">
            <w:pPr>
              <w:widowControl/>
              <w:wordWrap w:val="0"/>
              <w:spacing w:before="100" w:beforeAutospacing="1" w:after="100" w:afterAutospacing="1" w:line="300" w:lineRule="atLeast"/>
              <w:jc w:val="left"/>
              <w:rPr>
                <w:rFonts w:ascii="仿宋_GB2312" w:eastAsia="仿宋_GB2312" w:hAnsi="Arial" w:cs="Arial" w:hint="eastAsia"/>
                <w:color w:val="000000"/>
                <w:kern w:val="0"/>
                <w:sz w:val="28"/>
                <w:szCs w:val="28"/>
              </w:rPr>
            </w:pPr>
            <w:r w:rsidRPr="003A67FE">
              <w:rPr>
                <w:rFonts w:ascii="Arial" w:eastAsia="仿宋_GB2312" w:hAnsi="Arial" w:cs="Arial" w:hint="eastAsia"/>
                <w:color w:val="000000"/>
                <w:kern w:val="0"/>
                <w:sz w:val="28"/>
                <w:szCs w:val="28"/>
              </w:rPr>
              <w:t>    </w:t>
            </w:r>
            <w:r w:rsidRPr="003A67FE">
              <w:rPr>
                <w:rFonts w:ascii="仿宋_GB2312" w:eastAsia="仿宋_GB2312" w:hAnsi="Arial" w:cs="Arial" w:hint="eastAsia"/>
                <w:color w:val="000000"/>
                <w:kern w:val="0"/>
                <w:sz w:val="28"/>
                <w:szCs w:val="28"/>
              </w:rPr>
              <w:t>（5）上光：在油墨表面涂布一层上光油，目的在于保护墨层，防潮、防水以及提高表面光泽，可代替复膜工艺采用UV干燥方式。</w:t>
            </w:r>
          </w:p>
          <w:p w:rsidR="003A67FE" w:rsidRPr="003A67FE" w:rsidRDefault="003A67FE" w:rsidP="003A67FE">
            <w:pPr>
              <w:widowControl/>
              <w:wordWrap w:val="0"/>
              <w:spacing w:before="100" w:beforeAutospacing="1" w:after="100" w:afterAutospacing="1" w:line="300" w:lineRule="atLeast"/>
              <w:jc w:val="left"/>
              <w:rPr>
                <w:rFonts w:ascii="仿宋_GB2312" w:eastAsia="仿宋_GB2312" w:hAnsi="Arial" w:cs="Arial" w:hint="eastAsia"/>
                <w:color w:val="000000"/>
                <w:kern w:val="0"/>
                <w:sz w:val="28"/>
                <w:szCs w:val="28"/>
              </w:rPr>
            </w:pPr>
            <w:r w:rsidRPr="003A67FE">
              <w:rPr>
                <w:rFonts w:ascii="Arial" w:eastAsia="仿宋_GB2312" w:hAnsi="Arial" w:cs="Arial" w:hint="eastAsia"/>
                <w:color w:val="000000"/>
                <w:kern w:val="0"/>
                <w:sz w:val="28"/>
                <w:szCs w:val="28"/>
              </w:rPr>
              <w:t>    </w:t>
            </w:r>
            <w:r w:rsidRPr="003A67FE">
              <w:rPr>
                <w:rFonts w:ascii="仿宋_GB2312" w:eastAsia="仿宋_GB2312" w:hAnsi="Arial" w:cs="Arial" w:hint="eastAsia"/>
                <w:color w:val="000000"/>
                <w:kern w:val="0"/>
                <w:sz w:val="28"/>
                <w:szCs w:val="28"/>
              </w:rPr>
              <w:t>（6）复膜：在纸张或薄膜材料上复膜，目的是保护油墨，防水、防潮，增加图纹立体</w:t>
            </w:r>
            <w:proofErr w:type="gramStart"/>
            <w:r w:rsidRPr="003A67FE">
              <w:rPr>
                <w:rFonts w:ascii="仿宋_GB2312" w:eastAsia="仿宋_GB2312" w:hAnsi="Arial" w:cs="Arial" w:hint="eastAsia"/>
                <w:color w:val="000000"/>
                <w:kern w:val="0"/>
                <w:sz w:val="28"/>
                <w:szCs w:val="28"/>
              </w:rPr>
              <w:t>一</w:t>
            </w:r>
            <w:proofErr w:type="gramEnd"/>
            <w:r w:rsidRPr="003A67FE">
              <w:rPr>
                <w:rFonts w:ascii="仿宋_GB2312" w:eastAsia="仿宋_GB2312" w:hAnsi="Arial" w:cs="Arial" w:hint="eastAsia"/>
                <w:color w:val="000000"/>
                <w:kern w:val="0"/>
                <w:sz w:val="28"/>
                <w:szCs w:val="28"/>
              </w:rPr>
              <w:t>感。复膜分为有底纸复膜和无底纸复膜，由于后者成本低，目前普遍采用。根据工艺的要求又有复合透明膜和亚光膜两种，前者应用较普遍。</w:t>
            </w:r>
          </w:p>
          <w:p w:rsidR="003A67FE" w:rsidRPr="003A67FE" w:rsidRDefault="003A67FE" w:rsidP="003A67FE">
            <w:pPr>
              <w:widowControl/>
              <w:wordWrap w:val="0"/>
              <w:spacing w:before="100" w:beforeAutospacing="1" w:after="100" w:afterAutospacing="1" w:line="300" w:lineRule="atLeast"/>
              <w:jc w:val="left"/>
              <w:rPr>
                <w:rFonts w:ascii="仿宋_GB2312" w:eastAsia="仿宋_GB2312" w:hAnsi="Arial" w:cs="Arial" w:hint="eastAsia"/>
                <w:color w:val="000000"/>
                <w:kern w:val="0"/>
                <w:sz w:val="28"/>
                <w:szCs w:val="28"/>
              </w:rPr>
            </w:pPr>
            <w:r w:rsidRPr="003A67FE">
              <w:rPr>
                <w:rFonts w:ascii="Arial" w:eastAsia="仿宋_GB2312" w:hAnsi="Arial" w:cs="Arial" w:hint="eastAsia"/>
                <w:color w:val="000000"/>
                <w:kern w:val="0"/>
                <w:sz w:val="28"/>
                <w:szCs w:val="28"/>
              </w:rPr>
              <w:t>    </w:t>
            </w:r>
            <w:r w:rsidRPr="003A67FE">
              <w:rPr>
                <w:rFonts w:ascii="仿宋_GB2312" w:eastAsia="仿宋_GB2312" w:hAnsi="Arial" w:cs="Arial" w:hint="eastAsia"/>
                <w:color w:val="000000"/>
                <w:kern w:val="0"/>
                <w:sz w:val="28"/>
                <w:szCs w:val="28"/>
              </w:rPr>
              <w:t>（7）打孔：应用不普遍，主要用于计算机打印的标签。要求是标签两侧打定位驱动孔，或标价枪上应用的标签，要求在标签中间打孔，供定位和驱动用。</w:t>
            </w:r>
          </w:p>
          <w:p w:rsidR="003A67FE" w:rsidRPr="003A67FE" w:rsidRDefault="003A67FE" w:rsidP="003A67FE">
            <w:pPr>
              <w:widowControl/>
              <w:wordWrap w:val="0"/>
              <w:spacing w:before="100" w:beforeAutospacing="1" w:after="100" w:afterAutospacing="1" w:line="300" w:lineRule="atLeast"/>
              <w:jc w:val="left"/>
              <w:rPr>
                <w:rFonts w:ascii="仿宋_GB2312" w:eastAsia="仿宋_GB2312" w:hAnsi="Arial" w:cs="Arial" w:hint="eastAsia"/>
                <w:color w:val="000000"/>
                <w:kern w:val="0"/>
                <w:sz w:val="28"/>
                <w:szCs w:val="28"/>
              </w:rPr>
            </w:pPr>
            <w:r w:rsidRPr="003A67FE">
              <w:rPr>
                <w:rFonts w:ascii="Arial" w:eastAsia="仿宋_GB2312" w:hAnsi="Arial" w:cs="Arial" w:hint="eastAsia"/>
                <w:color w:val="000000"/>
                <w:kern w:val="0"/>
                <w:sz w:val="28"/>
                <w:szCs w:val="28"/>
              </w:rPr>
              <w:t>    </w:t>
            </w:r>
            <w:r w:rsidRPr="003A67FE">
              <w:rPr>
                <w:rFonts w:ascii="仿宋_GB2312" w:eastAsia="仿宋_GB2312" w:hAnsi="Arial" w:cs="Arial" w:hint="eastAsia"/>
                <w:color w:val="000000"/>
                <w:kern w:val="0"/>
                <w:sz w:val="28"/>
                <w:szCs w:val="28"/>
              </w:rPr>
              <w:t>（8）模切：不干胶标签的模切</w:t>
            </w:r>
            <w:proofErr w:type="gramStart"/>
            <w:r w:rsidRPr="003A67FE">
              <w:rPr>
                <w:rFonts w:ascii="仿宋_GB2312" w:eastAsia="仿宋_GB2312" w:hAnsi="Arial" w:cs="Arial" w:hint="eastAsia"/>
                <w:color w:val="000000"/>
                <w:kern w:val="0"/>
                <w:sz w:val="28"/>
                <w:szCs w:val="28"/>
              </w:rPr>
              <w:t>为半切透</w:t>
            </w:r>
            <w:proofErr w:type="gramEnd"/>
            <w:r w:rsidRPr="003A67FE">
              <w:rPr>
                <w:rFonts w:ascii="仿宋_GB2312" w:eastAsia="仿宋_GB2312" w:hAnsi="Arial" w:cs="Arial" w:hint="eastAsia"/>
                <w:color w:val="000000"/>
                <w:kern w:val="0"/>
                <w:sz w:val="28"/>
                <w:szCs w:val="28"/>
              </w:rPr>
              <w:t>工艺，即只切透表面材料而保留底纸。分为两种加工方式：如平式模切，适合各类标签印刷机，人工制版，成本低，制版周期短，但粘度低，适合</w:t>
            </w:r>
            <w:proofErr w:type="gramStart"/>
            <w:r w:rsidRPr="003A67FE">
              <w:rPr>
                <w:rFonts w:ascii="仿宋_GB2312" w:eastAsia="仿宋_GB2312" w:hAnsi="Arial" w:cs="Arial" w:hint="eastAsia"/>
                <w:color w:val="000000"/>
                <w:kern w:val="0"/>
                <w:sz w:val="28"/>
                <w:szCs w:val="28"/>
              </w:rPr>
              <w:t>短版活</w:t>
            </w:r>
            <w:proofErr w:type="gramEnd"/>
            <w:r w:rsidRPr="003A67FE">
              <w:rPr>
                <w:rFonts w:ascii="仿宋_GB2312" w:eastAsia="仿宋_GB2312" w:hAnsi="Arial" w:cs="Arial" w:hint="eastAsia"/>
                <w:color w:val="000000"/>
                <w:kern w:val="0"/>
                <w:sz w:val="28"/>
                <w:szCs w:val="28"/>
              </w:rPr>
              <w:t>印刷加工。目前国内标签厂几乎全部采用平式模切方式。另一种是圆式模切，应用在</w:t>
            </w:r>
            <w:proofErr w:type="gramStart"/>
            <w:r w:rsidRPr="003A67FE">
              <w:rPr>
                <w:rFonts w:ascii="仿宋_GB2312" w:eastAsia="仿宋_GB2312" w:hAnsi="Arial" w:cs="Arial" w:hint="eastAsia"/>
                <w:color w:val="000000"/>
                <w:kern w:val="0"/>
                <w:sz w:val="28"/>
                <w:szCs w:val="28"/>
              </w:rPr>
              <w:t>圆压圆标签</w:t>
            </w:r>
            <w:proofErr w:type="gramEnd"/>
            <w:r w:rsidRPr="003A67FE">
              <w:rPr>
                <w:rFonts w:ascii="仿宋_GB2312" w:eastAsia="仿宋_GB2312" w:hAnsi="Arial" w:cs="Arial" w:hint="eastAsia"/>
                <w:color w:val="000000"/>
                <w:kern w:val="0"/>
                <w:sz w:val="28"/>
                <w:szCs w:val="28"/>
              </w:rPr>
              <w:t>设备上，速度快，模切粘度高，适合长版活，缺点是制版费用大，周期长。目前国内厂家的模切</w:t>
            </w:r>
            <w:proofErr w:type="gramStart"/>
            <w:r w:rsidRPr="003A67FE">
              <w:rPr>
                <w:rFonts w:ascii="仿宋_GB2312" w:eastAsia="仿宋_GB2312" w:hAnsi="Arial" w:cs="Arial" w:hint="eastAsia"/>
                <w:color w:val="000000"/>
                <w:kern w:val="0"/>
                <w:sz w:val="28"/>
                <w:szCs w:val="28"/>
              </w:rPr>
              <w:t>辊一般</w:t>
            </w:r>
            <w:proofErr w:type="gramEnd"/>
            <w:r w:rsidRPr="003A67FE">
              <w:rPr>
                <w:rFonts w:ascii="仿宋_GB2312" w:eastAsia="仿宋_GB2312" w:hAnsi="Arial" w:cs="Arial" w:hint="eastAsia"/>
                <w:color w:val="000000"/>
                <w:kern w:val="0"/>
                <w:sz w:val="28"/>
                <w:szCs w:val="28"/>
              </w:rPr>
              <w:t>都在国外加工。</w:t>
            </w:r>
          </w:p>
          <w:p w:rsidR="003A67FE" w:rsidRPr="003A67FE" w:rsidRDefault="003A67FE" w:rsidP="003A67FE">
            <w:pPr>
              <w:widowControl/>
              <w:wordWrap w:val="0"/>
              <w:spacing w:before="100" w:beforeAutospacing="1" w:after="100" w:afterAutospacing="1" w:line="300" w:lineRule="atLeast"/>
              <w:jc w:val="left"/>
              <w:rPr>
                <w:rFonts w:ascii="仿宋_GB2312" w:eastAsia="仿宋_GB2312" w:hAnsi="Arial" w:cs="Arial" w:hint="eastAsia"/>
                <w:color w:val="000000"/>
                <w:kern w:val="0"/>
                <w:sz w:val="28"/>
                <w:szCs w:val="28"/>
              </w:rPr>
            </w:pPr>
            <w:r w:rsidRPr="003A67FE">
              <w:rPr>
                <w:rFonts w:ascii="Arial" w:eastAsia="仿宋_GB2312" w:hAnsi="Arial" w:cs="Arial" w:hint="eastAsia"/>
                <w:color w:val="000000"/>
                <w:kern w:val="0"/>
                <w:sz w:val="28"/>
                <w:szCs w:val="28"/>
              </w:rPr>
              <w:t>    </w:t>
            </w:r>
            <w:r w:rsidRPr="003A67FE">
              <w:rPr>
                <w:rFonts w:ascii="仿宋_GB2312" w:eastAsia="仿宋_GB2312" w:hAnsi="Arial" w:cs="Arial" w:hint="eastAsia"/>
                <w:color w:val="000000"/>
                <w:kern w:val="0"/>
                <w:sz w:val="28"/>
                <w:szCs w:val="28"/>
              </w:rPr>
              <w:t>纸张类不干胶标签印刷可分为单张和卷筒纸两种。</w:t>
            </w:r>
          </w:p>
          <w:p w:rsidR="003A67FE" w:rsidRPr="003A67FE" w:rsidRDefault="003A67FE" w:rsidP="003A67FE">
            <w:pPr>
              <w:widowControl/>
              <w:wordWrap w:val="0"/>
              <w:spacing w:before="100" w:beforeAutospacing="1" w:after="100" w:afterAutospacing="1" w:line="300" w:lineRule="atLeast"/>
              <w:jc w:val="left"/>
              <w:rPr>
                <w:rFonts w:ascii="仿宋_GB2312" w:eastAsia="仿宋_GB2312" w:hAnsi="Arial" w:cs="Arial" w:hint="eastAsia"/>
                <w:color w:val="000000"/>
                <w:kern w:val="0"/>
                <w:sz w:val="28"/>
                <w:szCs w:val="28"/>
              </w:rPr>
            </w:pPr>
            <w:r w:rsidRPr="003A67FE">
              <w:rPr>
                <w:rFonts w:ascii="Arial" w:eastAsia="仿宋_GB2312" w:hAnsi="Arial" w:cs="Arial" w:hint="eastAsia"/>
                <w:color w:val="000000"/>
                <w:kern w:val="0"/>
                <w:sz w:val="28"/>
                <w:szCs w:val="28"/>
              </w:rPr>
              <w:lastRenderedPageBreak/>
              <w:t>    </w:t>
            </w:r>
            <w:r w:rsidRPr="003A67FE">
              <w:rPr>
                <w:rFonts w:ascii="仿宋_GB2312" w:eastAsia="仿宋_GB2312" w:hAnsi="Arial" w:cs="Arial" w:hint="eastAsia"/>
                <w:color w:val="000000"/>
                <w:kern w:val="0"/>
                <w:sz w:val="28"/>
                <w:szCs w:val="28"/>
              </w:rPr>
              <w:t>（1）单张纸：此类不干胶材料的印刷方式中，</w:t>
            </w:r>
            <w:proofErr w:type="gramStart"/>
            <w:r w:rsidRPr="003A67FE">
              <w:rPr>
                <w:rFonts w:ascii="仿宋_GB2312" w:eastAsia="仿宋_GB2312" w:hAnsi="Arial" w:cs="Arial" w:hint="eastAsia"/>
                <w:color w:val="000000"/>
                <w:kern w:val="0"/>
                <w:sz w:val="28"/>
                <w:szCs w:val="28"/>
              </w:rPr>
              <w:t>胶印占</w:t>
            </w:r>
            <w:proofErr w:type="gramEnd"/>
            <w:r w:rsidRPr="003A67FE">
              <w:rPr>
                <w:rFonts w:ascii="仿宋_GB2312" w:eastAsia="仿宋_GB2312" w:hAnsi="Arial" w:cs="Arial" w:hint="eastAsia"/>
                <w:color w:val="000000"/>
                <w:kern w:val="0"/>
                <w:sz w:val="28"/>
                <w:szCs w:val="28"/>
              </w:rPr>
              <w:t>95%，凸印占2%，丝印占2%，计算机和</w:t>
            </w:r>
            <w:proofErr w:type="gramStart"/>
            <w:r w:rsidRPr="003A67FE">
              <w:rPr>
                <w:rFonts w:ascii="仿宋_GB2312" w:eastAsia="仿宋_GB2312" w:hAnsi="Arial" w:cs="Arial" w:hint="eastAsia"/>
                <w:color w:val="000000"/>
                <w:kern w:val="0"/>
                <w:sz w:val="28"/>
                <w:szCs w:val="28"/>
              </w:rPr>
              <w:t>打印占</w:t>
            </w:r>
            <w:proofErr w:type="gramEnd"/>
            <w:r w:rsidRPr="003A67FE">
              <w:rPr>
                <w:rFonts w:ascii="仿宋_GB2312" w:eastAsia="仿宋_GB2312" w:hAnsi="Arial" w:cs="Arial" w:hint="eastAsia"/>
                <w:color w:val="000000"/>
                <w:kern w:val="0"/>
                <w:sz w:val="28"/>
                <w:szCs w:val="28"/>
              </w:rPr>
              <w:t xml:space="preserve">1%。单张纸的不干胶标签印刷与普通印刷品相同，各工序在单机上完成，生产效率低，消耗大成本高，但印刷质量好。如采用胶印印刷工艺，经四色彩印的标签质量大大优于标签印刷机印刷的同类产品。但由于单张纸印刷的不干胶成品形式为单张纸，无法复卷所以此类产品只有手工贴标，无法在自动贴标机上自动贴标。单张纸印刷适合大面积的不干胶彩色印刷品，如海报、招贴画、大面积的标签等，不局限于标签产品。可以说单张纸不干胶印刷是不干胶印刷业的重要组成部分。 </w:t>
            </w:r>
          </w:p>
          <w:p w:rsidR="003A67FE" w:rsidRPr="003A67FE" w:rsidRDefault="003A67FE" w:rsidP="003A67FE">
            <w:pPr>
              <w:widowControl/>
              <w:wordWrap w:val="0"/>
              <w:spacing w:before="100" w:beforeAutospacing="1" w:after="100" w:afterAutospacing="1" w:line="300" w:lineRule="atLeast"/>
              <w:jc w:val="left"/>
              <w:rPr>
                <w:rFonts w:ascii="仿宋_GB2312" w:eastAsia="仿宋_GB2312" w:hAnsi="Arial" w:cs="Arial" w:hint="eastAsia"/>
                <w:color w:val="000000"/>
                <w:kern w:val="0"/>
                <w:sz w:val="28"/>
                <w:szCs w:val="28"/>
              </w:rPr>
            </w:pPr>
            <w:r w:rsidRPr="003A67FE">
              <w:rPr>
                <w:rFonts w:ascii="Arial" w:eastAsia="仿宋_GB2312" w:hAnsi="Arial" w:cs="Arial" w:hint="eastAsia"/>
                <w:color w:val="000000"/>
                <w:kern w:val="0"/>
                <w:sz w:val="28"/>
                <w:szCs w:val="28"/>
              </w:rPr>
              <w:t>    </w:t>
            </w:r>
            <w:r w:rsidRPr="003A67FE">
              <w:rPr>
                <w:rFonts w:ascii="仿宋_GB2312" w:eastAsia="仿宋_GB2312" w:hAnsi="Arial" w:cs="Arial" w:hint="eastAsia"/>
                <w:color w:val="000000"/>
                <w:kern w:val="0"/>
                <w:sz w:val="28"/>
                <w:szCs w:val="28"/>
              </w:rPr>
              <w:t>（2）卷筒纸：卷筒纸类不干胶材料的印刷方法中，目前凸印占97%，丝印占1%，</w:t>
            </w:r>
            <w:proofErr w:type="gramStart"/>
            <w:r w:rsidRPr="003A67FE">
              <w:rPr>
                <w:rFonts w:ascii="仿宋_GB2312" w:eastAsia="仿宋_GB2312" w:hAnsi="Arial" w:cs="Arial" w:hint="eastAsia"/>
                <w:color w:val="000000"/>
                <w:kern w:val="0"/>
                <w:sz w:val="28"/>
                <w:szCs w:val="28"/>
              </w:rPr>
              <w:t>胶印占</w:t>
            </w:r>
            <w:proofErr w:type="gramEnd"/>
            <w:r w:rsidRPr="003A67FE">
              <w:rPr>
                <w:rFonts w:ascii="仿宋_GB2312" w:eastAsia="仿宋_GB2312" w:hAnsi="Arial" w:cs="Arial" w:hint="eastAsia"/>
                <w:color w:val="000000"/>
                <w:kern w:val="0"/>
                <w:sz w:val="28"/>
                <w:szCs w:val="28"/>
              </w:rPr>
              <w:t>1%，</w:t>
            </w:r>
            <w:proofErr w:type="gramStart"/>
            <w:r w:rsidRPr="003A67FE">
              <w:rPr>
                <w:rFonts w:ascii="仿宋_GB2312" w:eastAsia="仿宋_GB2312" w:hAnsi="Arial" w:cs="Arial" w:hint="eastAsia"/>
                <w:color w:val="000000"/>
                <w:kern w:val="0"/>
                <w:sz w:val="28"/>
                <w:szCs w:val="28"/>
              </w:rPr>
              <w:t>柔印占</w:t>
            </w:r>
            <w:proofErr w:type="gramEnd"/>
            <w:r w:rsidRPr="003A67FE">
              <w:rPr>
                <w:rFonts w:ascii="仿宋_GB2312" w:eastAsia="仿宋_GB2312" w:hAnsi="Arial" w:cs="Arial" w:hint="eastAsia"/>
                <w:color w:val="000000"/>
                <w:kern w:val="0"/>
                <w:sz w:val="28"/>
                <w:szCs w:val="28"/>
              </w:rPr>
              <w:t>1%。由于采用卷筒纸印刷加工，所有工序都在一台机械上完成，所以生产效率高，消耗低，成本低。目前我国的标签印刷机为凸版印刷形式，功能少，只适合印刷简单的色块，线条类图案的标签，在印刷质量上不如单张纸胶印的标签。但是使用卷筒</w:t>
            </w:r>
            <w:proofErr w:type="gramStart"/>
            <w:r w:rsidRPr="003A67FE">
              <w:rPr>
                <w:rFonts w:ascii="仿宋_GB2312" w:eastAsia="仿宋_GB2312" w:hAnsi="Arial" w:cs="Arial" w:hint="eastAsia"/>
                <w:color w:val="000000"/>
                <w:kern w:val="0"/>
                <w:sz w:val="28"/>
                <w:szCs w:val="28"/>
              </w:rPr>
              <w:t>纸加工</w:t>
            </w:r>
            <w:proofErr w:type="gramEnd"/>
            <w:r w:rsidRPr="003A67FE">
              <w:rPr>
                <w:rFonts w:ascii="仿宋_GB2312" w:eastAsia="仿宋_GB2312" w:hAnsi="Arial" w:cs="Arial" w:hint="eastAsia"/>
                <w:color w:val="000000"/>
                <w:kern w:val="0"/>
                <w:sz w:val="28"/>
                <w:szCs w:val="28"/>
              </w:rPr>
              <w:t>的标签可复卷成卷，可应用在自动贴标机、条形码打印机、电子称等设备上，便鞋于自动化生产。卷筒纸印刷不干胶标签是当前世界上不干胶印刷的主流。卷筒纸不干胶印刷时纸张的走向与一般印刷方法不同，它是以轴向跳格移动实现套印的。即在印版滚筒上同时装上三套印版，当不干胶纸在压印平台上每跳移一次，印版滚筒沿水平方向</w:t>
            </w:r>
            <w:r w:rsidRPr="003A67FE">
              <w:rPr>
                <w:rFonts w:ascii="仿宋_GB2312" w:eastAsia="仿宋_GB2312" w:hAnsi="Arial" w:cs="Arial" w:hint="eastAsia"/>
                <w:color w:val="000000"/>
                <w:kern w:val="0"/>
                <w:sz w:val="28"/>
                <w:szCs w:val="28"/>
              </w:rPr>
              <w:lastRenderedPageBreak/>
              <w:t>作往复旋转一次，就实现印刷一次色。印刷三色套印的标签，不干胶纸必须在平台上移动三次，才能完成整版的套印工作。这种印刷结构的优点，在于简化了设备的构造，缩小了机器的体积。但由于印刷行程较短，印品不易干燥，不利于完成大面积的</w:t>
            </w:r>
            <w:proofErr w:type="gramStart"/>
            <w:r w:rsidRPr="003A67FE">
              <w:rPr>
                <w:rFonts w:ascii="仿宋_GB2312" w:eastAsia="仿宋_GB2312" w:hAnsi="Arial" w:cs="Arial" w:hint="eastAsia"/>
                <w:color w:val="000000"/>
                <w:kern w:val="0"/>
                <w:sz w:val="28"/>
                <w:szCs w:val="28"/>
              </w:rPr>
              <w:t>湿压湿</w:t>
            </w:r>
            <w:proofErr w:type="gramEnd"/>
            <w:r w:rsidRPr="003A67FE">
              <w:rPr>
                <w:rFonts w:ascii="仿宋_GB2312" w:eastAsia="仿宋_GB2312" w:hAnsi="Arial" w:cs="Arial" w:hint="eastAsia"/>
                <w:color w:val="000000"/>
                <w:kern w:val="0"/>
                <w:sz w:val="28"/>
                <w:szCs w:val="28"/>
              </w:rPr>
              <w:t>叠印，而较适合于小面积叠印或套印。从压印结构形式来看，圆压平不干胶机印刷质量要比平压平型机好，特别是在印刷实地版面方面，可达到墨层均匀而又厚实的良好效果。而平压平结构的不干胶机，印刷大面积</w:t>
            </w:r>
            <w:proofErr w:type="gramStart"/>
            <w:r w:rsidRPr="003A67FE">
              <w:rPr>
                <w:rFonts w:ascii="仿宋_GB2312" w:eastAsia="仿宋_GB2312" w:hAnsi="Arial" w:cs="Arial" w:hint="eastAsia"/>
                <w:color w:val="000000"/>
                <w:kern w:val="0"/>
                <w:sz w:val="28"/>
                <w:szCs w:val="28"/>
              </w:rPr>
              <w:t>实地版容易</w:t>
            </w:r>
            <w:proofErr w:type="gramEnd"/>
            <w:r w:rsidRPr="003A67FE">
              <w:rPr>
                <w:rFonts w:ascii="仿宋_GB2312" w:eastAsia="仿宋_GB2312" w:hAnsi="Arial" w:cs="Arial" w:hint="eastAsia"/>
                <w:color w:val="000000"/>
                <w:kern w:val="0"/>
                <w:sz w:val="28"/>
                <w:szCs w:val="28"/>
              </w:rPr>
              <w:t>使版面（印品）呈现油花状墨层，印刷质量不尽如人意，只适合于小版面印刷。</w:t>
            </w:r>
          </w:p>
        </w:tc>
      </w:tr>
    </w:tbl>
    <w:p w:rsidR="003A67FE" w:rsidRDefault="003A67FE" w:rsidP="003A67FE">
      <w:pPr>
        <w:ind w:firstLineChars="1350" w:firstLine="5940"/>
        <w:rPr>
          <w:rFonts w:asciiTheme="minorEastAsia" w:hAnsiTheme="minorEastAsia" w:hint="eastAsia"/>
          <w:sz w:val="44"/>
          <w:szCs w:val="44"/>
        </w:rPr>
      </w:pPr>
      <w:r>
        <w:rPr>
          <w:rFonts w:asciiTheme="minorEastAsia" w:hAnsiTheme="minorEastAsia" w:hint="eastAsia"/>
          <w:sz w:val="44"/>
          <w:szCs w:val="44"/>
        </w:rPr>
        <w:lastRenderedPageBreak/>
        <w:t>向金林</w:t>
      </w:r>
    </w:p>
    <w:p w:rsidR="003A67FE" w:rsidRPr="003A67FE" w:rsidRDefault="003A67FE" w:rsidP="003A67FE">
      <w:pPr>
        <w:ind w:firstLineChars="1350" w:firstLine="5940"/>
        <w:rPr>
          <w:rFonts w:asciiTheme="minorEastAsia" w:hAnsiTheme="minorEastAsia"/>
          <w:sz w:val="44"/>
          <w:szCs w:val="44"/>
        </w:rPr>
      </w:pPr>
      <w:r w:rsidRPr="003A67FE">
        <w:rPr>
          <w:rFonts w:asciiTheme="minorEastAsia" w:hAnsiTheme="minorEastAsia"/>
          <w:sz w:val="44"/>
          <w:szCs w:val="44"/>
        </w:rPr>
        <w:t>2012-04-09</w:t>
      </w:r>
      <w:r w:rsidRPr="003A67FE">
        <w:rPr>
          <w:rFonts w:asciiTheme="minorEastAsia" w:hAnsiTheme="minorEastAsia" w:hint="eastAsia"/>
          <w:sz w:val="44"/>
          <w:szCs w:val="44"/>
        </w:rPr>
        <w:t xml:space="preserve">              </w:t>
      </w:r>
    </w:p>
    <w:sectPr w:rsidR="003A67FE" w:rsidRPr="003A67FE" w:rsidSect="004B6EB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A67FE"/>
    <w:rsid w:val="0000004D"/>
    <w:rsid w:val="00000FA6"/>
    <w:rsid w:val="000021D9"/>
    <w:rsid w:val="000025AE"/>
    <w:rsid w:val="00003CF0"/>
    <w:rsid w:val="00005195"/>
    <w:rsid w:val="000056DF"/>
    <w:rsid w:val="00005FC8"/>
    <w:rsid w:val="00007E28"/>
    <w:rsid w:val="000111E6"/>
    <w:rsid w:val="0001225F"/>
    <w:rsid w:val="00045FF5"/>
    <w:rsid w:val="00051ECC"/>
    <w:rsid w:val="00052DA0"/>
    <w:rsid w:val="00054B4A"/>
    <w:rsid w:val="0007009F"/>
    <w:rsid w:val="00073AC1"/>
    <w:rsid w:val="00083157"/>
    <w:rsid w:val="0008457F"/>
    <w:rsid w:val="0008562A"/>
    <w:rsid w:val="000B0AF7"/>
    <w:rsid w:val="000B2E62"/>
    <w:rsid w:val="000B7044"/>
    <w:rsid w:val="000B7C44"/>
    <w:rsid w:val="000C2D30"/>
    <w:rsid w:val="000C5E45"/>
    <w:rsid w:val="000C68A7"/>
    <w:rsid w:val="000D2223"/>
    <w:rsid w:val="000D79B2"/>
    <w:rsid w:val="000F2447"/>
    <w:rsid w:val="000F6E5D"/>
    <w:rsid w:val="00125ADD"/>
    <w:rsid w:val="00125FE9"/>
    <w:rsid w:val="00134A30"/>
    <w:rsid w:val="001510D7"/>
    <w:rsid w:val="00155EB0"/>
    <w:rsid w:val="00171643"/>
    <w:rsid w:val="001753B8"/>
    <w:rsid w:val="001820B3"/>
    <w:rsid w:val="00195C34"/>
    <w:rsid w:val="00195EF6"/>
    <w:rsid w:val="001A3067"/>
    <w:rsid w:val="001A6C42"/>
    <w:rsid w:val="001B5926"/>
    <w:rsid w:val="001C11EC"/>
    <w:rsid w:val="001C5F36"/>
    <w:rsid w:val="001D193D"/>
    <w:rsid w:val="001F03E1"/>
    <w:rsid w:val="001F1BBE"/>
    <w:rsid w:val="00206EB8"/>
    <w:rsid w:val="0021288C"/>
    <w:rsid w:val="00224874"/>
    <w:rsid w:val="00236B17"/>
    <w:rsid w:val="00243EE4"/>
    <w:rsid w:val="002470F9"/>
    <w:rsid w:val="00251197"/>
    <w:rsid w:val="00284BEE"/>
    <w:rsid w:val="002975EF"/>
    <w:rsid w:val="002978F8"/>
    <w:rsid w:val="002A3B84"/>
    <w:rsid w:val="002A4267"/>
    <w:rsid w:val="002A46A4"/>
    <w:rsid w:val="002B37CB"/>
    <w:rsid w:val="002F14E1"/>
    <w:rsid w:val="002F6895"/>
    <w:rsid w:val="00306CBE"/>
    <w:rsid w:val="00326B57"/>
    <w:rsid w:val="00337A62"/>
    <w:rsid w:val="00346A8F"/>
    <w:rsid w:val="00346B06"/>
    <w:rsid w:val="00347E45"/>
    <w:rsid w:val="00356167"/>
    <w:rsid w:val="0036083B"/>
    <w:rsid w:val="00370FF3"/>
    <w:rsid w:val="00380F20"/>
    <w:rsid w:val="00395F62"/>
    <w:rsid w:val="003A035F"/>
    <w:rsid w:val="003A090B"/>
    <w:rsid w:val="003A34AF"/>
    <w:rsid w:val="003A67FE"/>
    <w:rsid w:val="003A7CC9"/>
    <w:rsid w:val="003B5F64"/>
    <w:rsid w:val="003C2EB0"/>
    <w:rsid w:val="003D0703"/>
    <w:rsid w:val="003D081B"/>
    <w:rsid w:val="003D4666"/>
    <w:rsid w:val="003F60FA"/>
    <w:rsid w:val="00407E39"/>
    <w:rsid w:val="004113FC"/>
    <w:rsid w:val="00416A42"/>
    <w:rsid w:val="00417630"/>
    <w:rsid w:val="0043085F"/>
    <w:rsid w:val="0044625F"/>
    <w:rsid w:val="004563EC"/>
    <w:rsid w:val="00464CD4"/>
    <w:rsid w:val="00464D60"/>
    <w:rsid w:val="00464E16"/>
    <w:rsid w:val="004705E5"/>
    <w:rsid w:val="00472114"/>
    <w:rsid w:val="00472876"/>
    <w:rsid w:val="00477415"/>
    <w:rsid w:val="00497F40"/>
    <w:rsid w:val="004B5C9B"/>
    <w:rsid w:val="004B5DBD"/>
    <w:rsid w:val="004B6EBE"/>
    <w:rsid w:val="004C4D99"/>
    <w:rsid w:val="004D6BF3"/>
    <w:rsid w:val="004D7DA7"/>
    <w:rsid w:val="004E73AC"/>
    <w:rsid w:val="004F06CA"/>
    <w:rsid w:val="004F7CB3"/>
    <w:rsid w:val="00501909"/>
    <w:rsid w:val="005058C0"/>
    <w:rsid w:val="00506623"/>
    <w:rsid w:val="00507B53"/>
    <w:rsid w:val="00510C7E"/>
    <w:rsid w:val="00514230"/>
    <w:rsid w:val="00522709"/>
    <w:rsid w:val="00536857"/>
    <w:rsid w:val="0054210B"/>
    <w:rsid w:val="00542839"/>
    <w:rsid w:val="00551A27"/>
    <w:rsid w:val="0055430D"/>
    <w:rsid w:val="0055463C"/>
    <w:rsid w:val="00556CDC"/>
    <w:rsid w:val="005621D2"/>
    <w:rsid w:val="00562292"/>
    <w:rsid w:val="00562AB2"/>
    <w:rsid w:val="00565B3E"/>
    <w:rsid w:val="00585605"/>
    <w:rsid w:val="00597D51"/>
    <w:rsid w:val="005A4BBD"/>
    <w:rsid w:val="005A5D03"/>
    <w:rsid w:val="005B4C25"/>
    <w:rsid w:val="005C33E2"/>
    <w:rsid w:val="005D2645"/>
    <w:rsid w:val="005D5AE9"/>
    <w:rsid w:val="00602206"/>
    <w:rsid w:val="006166BF"/>
    <w:rsid w:val="0061791B"/>
    <w:rsid w:val="00620DC7"/>
    <w:rsid w:val="00624AF2"/>
    <w:rsid w:val="00624FEF"/>
    <w:rsid w:val="0062778B"/>
    <w:rsid w:val="00630D8A"/>
    <w:rsid w:val="00647597"/>
    <w:rsid w:val="00650D8F"/>
    <w:rsid w:val="00652E36"/>
    <w:rsid w:val="00653034"/>
    <w:rsid w:val="006607A1"/>
    <w:rsid w:val="00663A3D"/>
    <w:rsid w:val="0067576B"/>
    <w:rsid w:val="0067743F"/>
    <w:rsid w:val="00683756"/>
    <w:rsid w:val="00686424"/>
    <w:rsid w:val="00687235"/>
    <w:rsid w:val="00690C68"/>
    <w:rsid w:val="0069398B"/>
    <w:rsid w:val="006B3227"/>
    <w:rsid w:val="006B3D7C"/>
    <w:rsid w:val="006C0249"/>
    <w:rsid w:val="006E1069"/>
    <w:rsid w:val="006E4F09"/>
    <w:rsid w:val="006E7A41"/>
    <w:rsid w:val="006F475C"/>
    <w:rsid w:val="0072156D"/>
    <w:rsid w:val="0073024B"/>
    <w:rsid w:val="007343BD"/>
    <w:rsid w:val="00735C70"/>
    <w:rsid w:val="00740EA7"/>
    <w:rsid w:val="00744B6B"/>
    <w:rsid w:val="00747546"/>
    <w:rsid w:val="0077140C"/>
    <w:rsid w:val="00774434"/>
    <w:rsid w:val="0077454B"/>
    <w:rsid w:val="00780B8C"/>
    <w:rsid w:val="007929D4"/>
    <w:rsid w:val="00797B6E"/>
    <w:rsid w:val="007B2E93"/>
    <w:rsid w:val="007C3CD3"/>
    <w:rsid w:val="007C56A5"/>
    <w:rsid w:val="007D0D57"/>
    <w:rsid w:val="007E0F73"/>
    <w:rsid w:val="007E2EDA"/>
    <w:rsid w:val="007F2371"/>
    <w:rsid w:val="00826061"/>
    <w:rsid w:val="0083526C"/>
    <w:rsid w:val="00842BB2"/>
    <w:rsid w:val="008524E6"/>
    <w:rsid w:val="00866B34"/>
    <w:rsid w:val="00870891"/>
    <w:rsid w:val="008A1FE7"/>
    <w:rsid w:val="008A4BD4"/>
    <w:rsid w:val="008A4FE9"/>
    <w:rsid w:val="008A6CBA"/>
    <w:rsid w:val="008B0B39"/>
    <w:rsid w:val="008B48E0"/>
    <w:rsid w:val="008B4E1F"/>
    <w:rsid w:val="008B5635"/>
    <w:rsid w:val="008B5DD6"/>
    <w:rsid w:val="008C5A57"/>
    <w:rsid w:val="008D4A3F"/>
    <w:rsid w:val="008E247F"/>
    <w:rsid w:val="008E7879"/>
    <w:rsid w:val="008F1CAA"/>
    <w:rsid w:val="009026E9"/>
    <w:rsid w:val="00912CE9"/>
    <w:rsid w:val="00913369"/>
    <w:rsid w:val="00927919"/>
    <w:rsid w:val="00931284"/>
    <w:rsid w:val="00952194"/>
    <w:rsid w:val="0095333E"/>
    <w:rsid w:val="00965A76"/>
    <w:rsid w:val="009661CA"/>
    <w:rsid w:val="009817F1"/>
    <w:rsid w:val="009877BA"/>
    <w:rsid w:val="0099059C"/>
    <w:rsid w:val="009944A7"/>
    <w:rsid w:val="009973E6"/>
    <w:rsid w:val="009B1F00"/>
    <w:rsid w:val="009D0648"/>
    <w:rsid w:val="009D7783"/>
    <w:rsid w:val="009E1B8F"/>
    <w:rsid w:val="009E4FE3"/>
    <w:rsid w:val="00A014C9"/>
    <w:rsid w:val="00A0511F"/>
    <w:rsid w:val="00A1492C"/>
    <w:rsid w:val="00A15997"/>
    <w:rsid w:val="00A35826"/>
    <w:rsid w:val="00A41495"/>
    <w:rsid w:val="00A42E85"/>
    <w:rsid w:val="00A46E14"/>
    <w:rsid w:val="00A5198F"/>
    <w:rsid w:val="00A6420C"/>
    <w:rsid w:val="00A655B9"/>
    <w:rsid w:val="00A74689"/>
    <w:rsid w:val="00A7763D"/>
    <w:rsid w:val="00A81F1A"/>
    <w:rsid w:val="00A840F0"/>
    <w:rsid w:val="00A855E4"/>
    <w:rsid w:val="00A935AF"/>
    <w:rsid w:val="00A94906"/>
    <w:rsid w:val="00AC70E6"/>
    <w:rsid w:val="00AD5A11"/>
    <w:rsid w:val="00AF0F04"/>
    <w:rsid w:val="00AF4D61"/>
    <w:rsid w:val="00AF641E"/>
    <w:rsid w:val="00B077A8"/>
    <w:rsid w:val="00B131BF"/>
    <w:rsid w:val="00B1445A"/>
    <w:rsid w:val="00B17F3D"/>
    <w:rsid w:val="00B3323A"/>
    <w:rsid w:val="00B357ED"/>
    <w:rsid w:val="00B40456"/>
    <w:rsid w:val="00B4187C"/>
    <w:rsid w:val="00B442DB"/>
    <w:rsid w:val="00B44C4E"/>
    <w:rsid w:val="00B75991"/>
    <w:rsid w:val="00B81A8D"/>
    <w:rsid w:val="00B86AAE"/>
    <w:rsid w:val="00B91909"/>
    <w:rsid w:val="00B97508"/>
    <w:rsid w:val="00BA1FC1"/>
    <w:rsid w:val="00BA432E"/>
    <w:rsid w:val="00BB011B"/>
    <w:rsid w:val="00BB5199"/>
    <w:rsid w:val="00BB5818"/>
    <w:rsid w:val="00BC5B59"/>
    <w:rsid w:val="00BE0DE8"/>
    <w:rsid w:val="00BE14A5"/>
    <w:rsid w:val="00BF5CCD"/>
    <w:rsid w:val="00BF5DEF"/>
    <w:rsid w:val="00BF5FE4"/>
    <w:rsid w:val="00BF77BD"/>
    <w:rsid w:val="00C12E0E"/>
    <w:rsid w:val="00C1382F"/>
    <w:rsid w:val="00C15766"/>
    <w:rsid w:val="00C16866"/>
    <w:rsid w:val="00C20B93"/>
    <w:rsid w:val="00C24CE2"/>
    <w:rsid w:val="00C46634"/>
    <w:rsid w:val="00C524B6"/>
    <w:rsid w:val="00C52BE4"/>
    <w:rsid w:val="00C53B4A"/>
    <w:rsid w:val="00C5471A"/>
    <w:rsid w:val="00C56711"/>
    <w:rsid w:val="00C67493"/>
    <w:rsid w:val="00C76223"/>
    <w:rsid w:val="00C829E6"/>
    <w:rsid w:val="00C913E9"/>
    <w:rsid w:val="00C961FC"/>
    <w:rsid w:val="00CA1054"/>
    <w:rsid w:val="00CA298B"/>
    <w:rsid w:val="00CB2C78"/>
    <w:rsid w:val="00CB5998"/>
    <w:rsid w:val="00CC128B"/>
    <w:rsid w:val="00CC3DC1"/>
    <w:rsid w:val="00CD6624"/>
    <w:rsid w:val="00CD72A8"/>
    <w:rsid w:val="00CD77C3"/>
    <w:rsid w:val="00CE404F"/>
    <w:rsid w:val="00CF0D29"/>
    <w:rsid w:val="00CF0DD4"/>
    <w:rsid w:val="00D043E9"/>
    <w:rsid w:val="00D123E7"/>
    <w:rsid w:val="00D1657C"/>
    <w:rsid w:val="00D2133E"/>
    <w:rsid w:val="00D26D72"/>
    <w:rsid w:val="00D42F91"/>
    <w:rsid w:val="00D43EC9"/>
    <w:rsid w:val="00D4794D"/>
    <w:rsid w:val="00D51AAE"/>
    <w:rsid w:val="00D62EE4"/>
    <w:rsid w:val="00D62F45"/>
    <w:rsid w:val="00D647B3"/>
    <w:rsid w:val="00D679C0"/>
    <w:rsid w:val="00D74A93"/>
    <w:rsid w:val="00D82B22"/>
    <w:rsid w:val="00D94417"/>
    <w:rsid w:val="00DA3136"/>
    <w:rsid w:val="00DA4AF0"/>
    <w:rsid w:val="00DB0D30"/>
    <w:rsid w:val="00DB1B5E"/>
    <w:rsid w:val="00DB462C"/>
    <w:rsid w:val="00DB7035"/>
    <w:rsid w:val="00DC1AFE"/>
    <w:rsid w:val="00DD1B6A"/>
    <w:rsid w:val="00DF726C"/>
    <w:rsid w:val="00E11D9C"/>
    <w:rsid w:val="00E130D0"/>
    <w:rsid w:val="00E17E0C"/>
    <w:rsid w:val="00E32A89"/>
    <w:rsid w:val="00E33178"/>
    <w:rsid w:val="00E56EDE"/>
    <w:rsid w:val="00E6351C"/>
    <w:rsid w:val="00E70929"/>
    <w:rsid w:val="00E7323F"/>
    <w:rsid w:val="00E917AC"/>
    <w:rsid w:val="00EA21CB"/>
    <w:rsid w:val="00EC59A9"/>
    <w:rsid w:val="00ED3EEB"/>
    <w:rsid w:val="00ED4F01"/>
    <w:rsid w:val="00ED7AB5"/>
    <w:rsid w:val="00EE017F"/>
    <w:rsid w:val="00EF14F9"/>
    <w:rsid w:val="00F0397F"/>
    <w:rsid w:val="00F10134"/>
    <w:rsid w:val="00F2718C"/>
    <w:rsid w:val="00F31951"/>
    <w:rsid w:val="00F34082"/>
    <w:rsid w:val="00F40ED8"/>
    <w:rsid w:val="00F52792"/>
    <w:rsid w:val="00F74DB6"/>
    <w:rsid w:val="00F824FA"/>
    <w:rsid w:val="00F93142"/>
    <w:rsid w:val="00F961B6"/>
    <w:rsid w:val="00F96585"/>
    <w:rsid w:val="00FB0578"/>
    <w:rsid w:val="00FB62BF"/>
    <w:rsid w:val="00FB7010"/>
    <w:rsid w:val="00FD1802"/>
    <w:rsid w:val="00FD44F2"/>
    <w:rsid w:val="00FD4976"/>
    <w:rsid w:val="00FE01CD"/>
    <w:rsid w:val="00FF200D"/>
    <w:rsid w:val="00FF45E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6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A67FE"/>
    <w:pPr>
      <w:widowControl/>
      <w:spacing w:before="100" w:beforeAutospacing="1" w:after="100" w:afterAutospacing="1" w:line="300" w:lineRule="atLeast"/>
      <w:jc w:val="left"/>
    </w:pPr>
    <w:rPr>
      <w:rFonts w:ascii="宋体" w:eastAsia="宋体" w:hAnsi="宋体" w:cs="宋体"/>
      <w:color w:val="000000"/>
      <w:kern w:val="0"/>
      <w:sz w:val="24"/>
      <w:szCs w:val="24"/>
    </w:rPr>
  </w:style>
  <w:style w:type="character" w:customStyle="1" w:styleId="decfontstyle1">
    <w:name w:val="dec_font_style1"/>
    <w:basedOn w:val="a0"/>
    <w:rsid w:val="003A67FE"/>
    <w:rPr>
      <w:sz w:val="21"/>
      <w:szCs w:val="21"/>
    </w:rPr>
  </w:style>
  <w:style w:type="character" w:styleId="a4">
    <w:name w:val="Strong"/>
    <w:basedOn w:val="a0"/>
    <w:uiPriority w:val="22"/>
    <w:qFormat/>
    <w:rsid w:val="003A67FE"/>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439</Words>
  <Characters>2504</Characters>
  <Application>Microsoft Office Word</Application>
  <DocSecurity>0</DocSecurity>
  <Lines>20</Lines>
  <Paragraphs>5</Paragraphs>
  <ScaleCrop>false</ScaleCrop>
  <Company>微软中国</Company>
  <LinksUpToDate>false</LinksUpToDate>
  <CharactersWithSpaces>2938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2012-04-09T05:50:00Z</dcterms:created>
  <dcterms:modified xsi:type="dcterms:W3CDTF">2012-04-09T05:55:00Z</dcterms:modified>
</cp:coreProperties>
</file>